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7A" w:rsidRDefault="00A62E7A">
      <w:pPr>
        <w:widowControl/>
        <w:spacing w:before="100" w:after="100" w:line="640" w:lineRule="exact"/>
        <w:jc w:val="left"/>
        <w:outlineLvl w:val="0"/>
        <w:rPr>
          <w:rFonts w:ascii="仿宋" w:eastAsia="仿宋" w:hAnsi="仿宋" w:cs="仿宋"/>
          <w:sz w:val="32"/>
          <w:szCs w:val="32"/>
        </w:rPr>
      </w:pPr>
      <w:bookmarkStart w:id="0" w:name="_GoBack"/>
      <w:bookmarkEnd w:id="0"/>
      <w:r>
        <w:rPr>
          <w:rFonts w:ascii="仿宋" w:eastAsia="仿宋" w:hAnsi="仿宋" w:cs="仿宋" w:hint="eastAsia"/>
          <w:sz w:val="32"/>
          <w:szCs w:val="32"/>
        </w:rPr>
        <w:t>附件</w:t>
      </w:r>
      <w:r>
        <w:rPr>
          <w:rFonts w:ascii="仿宋" w:eastAsia="仿宋" w:hAnsi="仿宋" w:cs="仿宋"/>
          <w:sz w:val="32"/>
          <w:szCs w:val="32"/>
        </w:rPr>
        <w:t>2</w:t>
      </w:r>
      <w:r>
        <w:rPr>
          <w:rFonts w:ascii="仿宋" w:eastAsia="仿宋" w:hAnsi="仿宋" w:cs="仿宋" w:hint="eastAsia"/>
          <w:sz w:val="32"/>
          <w:szCs w:val="32"/>
        </w:rPr>
        <w:t>：</w:t>
      </w:r>
    </w:p>
    <w:p w:rsidR="00A62E7A" w:rsidRDefault="00A62E7A">
      <w:pPr>
        <w:widowControl/>
        <w:spacing w:before="100" w:after="100" w:line="640" w:lineRule="exact"/>
        <w:jc w:val="center"/>
        <w:outlineLvl w:val="0"/>
        <w:rPr>
          <w:rFonts w:ascii="黑体" w:eastAsia="黑体"/>
          <w:sz w:val="44"/>
          <w:szCs w:val="44"/>
        </w:rPr>
      </w:pPr>
      <w:r>
        <w:rPr>
          <w:rFonts w:ascii="黑体" w:eastAsia="黑体" w:hint="eastAsia"/>
          <w:sz w:val="44"/>
          <w:szCs w:val="44"/>
        </w:rPr>
        <w:t>福建省建设工程省级优质工程（闽江杯）</w:t>
      </w:r>
    </w:p>
    <w:p w:rsidR="00A62E7A" w:rsidRDefault="00A62E7A">
      <w:pPr>
        <w:widowControl/>
        <w:spacing w:before="100" w:after="100" w:line="640" w:lineRule="exact"/>
        <w:jc w:val="center"/>
        <w:outlineLvl w:val="0"/>
        <w:rPr>
          <w:rFonts w:ascii="黑体" w:eastAsia="黑体"/>
          <w:sz w:val="44"/>
          <w:szCs w:val="44"/>
        </w:rPr>
      </w:pPr>
      <w:r>
        <w:rPr>
          <w:rFonts w:ascii="黑体" w:eastAsia="黑体" w:hint="eastAsia"/>
          <w:sz w:val="44"/>
          <w:szCs w:val="44"/>
        </w:rPr>
        <w:t>评定细则（试行）</w:t>
      </w:r>
    </w:p>
    <w:p w:rsidR="00A62E7A" w:rsidRDefault="00A62E7A" w:rsidP="002E0292">
      <w:pPr>
        <w:ind w:firstLineChars="200" w:firstLine="31680"/>
        <w:rPr>
          <w:rFonts w:eastAsia="仿宋_GB2312"/>
          <w:sz w:val="32"/>
          <w:szCs w:val="32"/>
        </w:rPr>
      </w:pPr>
    </w:p>
    <w:p w:rsidR="00A62E7A" w:rsidRDefault="00A62E7A" w:rsidP="002E0292">
      <w:pPr>
        <w:spacing w:line="660" w:lineRule="exact"/>
        <w:ind w:firstLineChars="200" w:firstLine="31680"/>
        <w:rPr>
          <w:rFonts w:eastAsia="仿宋_GB2312"/>
          <w:sz w:val="32"/>
          <w:szCs w:val="32"/>
        </w:rPr>
      </w:pPr>
      <w:r>
        <w:rPr>
          <w:rFonts w:eastAsia="仿宋_GB2312" w:hint="eastAsia"/>
          <w:b/>
          <w:sz w:val="32"/>
          <w:szCs w:val="32"/>
        </w:rPr>
        <w:t>第一条</w:t>
      </w:r>
      <w:r>
        <w:rPr>
          <w:rFonts w:eastAsia="仿宋_GB2312"/>
          <w:b/>
          <w:sz w:val="32"/>
          <w:szCs w:val="32"/>
        </w:rPr>
        <w:t xml:space="preserve"> </w:t>
      </w:r>
      <w:r>
        <w:rPr>
          <w:rFonts w:eastAsia="仿宋_GB2312" w:hint="eastAsia"/>
          <w:sz w:val="32"/>
          <w:szCs w:val="32"/>
        </w:rPr>
        <w:t>申报福建省建设工程省级优质工程（闽江杯）（以下简称省优工程）</w:t>
      </w:r>
      <w:r>
        <w:rPr>
          <w:rFonts w:ascii="仿宋_GB2312" w:eastAsia="仿宋_GB2312" w:hint="eastAsia"/>
          <w:sz w:val="32"/>
          <w:szCs w:val="32"/>
        </w:rPr>
        <w:t>房屋建筑工程</w:t>
      </w:r>
      <w:r>
        <w:rPr>
          <w:rFonts w:eastAsia="仿宋_GB2312" w:hint="eastAsia"/>
          <w:sz w:val="32"/>
          <w:szCs w:val="32"/>
        </w:rPr>
        <w:t>、市政工程项目必须符合基本建设程序，各项审批手续齐全，建成后具有独立使用功能，且施工质量达到省优工程标准。设区市工程质量安全相关协会（以下简称推荐单位）年度省优工程项目的推荐评定应按本评定细则执行。</w:t>
      </w:r>
    </w:p>
    <w:p w:rsidR="00A62E7A" w:rsidRDefault="00A62E7A" w:rsidP="002E0292">
      <w:pPr>
        <w:spacing w:line="660" w:lineRule="exact"/>
        <w:ind w:firstLineChars="200" w:firstLine="31680"/>
        <w:rPr>
          <w:rFonts w:eastAsia="仿宋_GB2312"/>
          <w:sz w:val="32"/>
          <w:szCs w:val="32"/>
        </w:rPr>
      </w:pPr>
      <w:r>
        <w:rPr>
          <w:rFonts w:eastAsia="仿宋_GB2312" w:hint="eastAsia"/>
          <w:b/>
          <w:sz w:val="32"/>
          <w:szCs w:val="32"/>
        </w:rPr>
        <w:t>第二条</w:t>
      </w:r>
      <w:r>
        <w:rPr>
          <w:rFonts w:eastAsia="仿宋_GB2312"/>
          <w:b/>
          <w:sz w:val="32"/>
          <w:szCs w:val="32"/>
        </w:rPr>
        <w:t xml:space="preserve"> </w:t>
      </w:r>
      <w:r>
        <w:rPr>
          <w:rFonts w:eastAsia="仿宋_GB2312" w:hint="eastAsia"/>
          <w:sz w:val="32"/>
          <w:szCs w:val="32"/>
        </w:rPr>
        <w:t>申报省优工程的项目必须符合以下条件：</w:t>
      </w:r>
    </w:p>
    <w:p w:rsidR="00A62E7A" w:rsidRDefault="00A62E7A" w:rsidP="002E0292">
      <w:pPr>
        <w:widowControl/>
        <w:spacing w:before="100" w:after="100" w:line="640" w:lineRule="exact"/>
        <w:ind w:firstLineChars="200" w:firstLine="31680"/>
        <w:rPr>
          <w:rFonts w:ascii="仿宋_GB2312" w:eastAsia="仿宋_GB2312"/>
          <w:sz w:val="32"/>
          <w:szCs w:val="32"/>
        </w:rPr>
      </w:pPr>
      <w:r>
        <w:rPr>
          <w:rFonts w:ascii="仿宋_GB2312" w:eastAsia="仿宋_GB2312" w:hint="eastAsia"/>
          <w:sz w:val="32"/>
          <w:szCs w:val="32"/>
        </w:rPr>
        <w:t>（一）应于上一年度</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日前竣（交）工验收，并</w:t>
      </w:r>
      <w:r>
        <w:rPr>
          <w:rFonts w:ascii="Times New Roman" w:eastAsia="仿宋_GB2312" w:hAnsi="Times New Roman" w:hint="eastAsia"/>
          <w:kern w:val="0"/>
          <w:sz w:val="32"/>
          <w:szCs w:val="32"/>
        </w:rPr>
        <w:t>通过消防验收或消防备案</w:t>
      </w:r>
      <w:r>
        <w:rPr>
          <w:rFonts w:ascii="仿宋_GB2312" w:eastAsia="仿宋_GB2312" w:hint="eastAsia"/>
          <w:sz w:val="32"/>
          <w:szCs w:val="32"/>
        </w:rPr>
        <w:t>；</w:t>
      </w:r>
    </w:p>
    <w:p w:rsidR="00A62E7A" w:rsidRDefault="00A62E7A" w:rsidP="002E0292">
      <w:pPr>
        <w:widowControl/>
        <w:spacing w:before="100" w:after="100" w:line="640" w:lineRule="exact"/>
        <w:ind w:firstLineChars="200" w:firstLine="31680"/>
        <w:rPr>
          <w:rFonts w:ascii="Times New Roman" w:eastAsia="仿宋_GB2312" w:hAnsi="Times New Roman"/>
          <w:kern w:val="0"/>
          <w:sz w:val="32"/>
          <w:szCs w:val="32"/>
        </w:rPr>
      </w:pPr>
      <w:r>
        <w:rPr>
          <w:rFonts w:ascii="Times New Roman" w:eastAsia="仿宋_GB2312" w:hAnsi="Times New Roman" w:hint="eastAsia"/>
          <w:kern w:val="0"/>
          <w:sz w:val="32"/>
          <w:szCs w:val="32"/>
        </w:rPr>
        <w:t>（二）</w:t>
      </w:r>
      <w:r>
        <w:rPr>
          <w:rFonts w:eastAsia="仿宋_GB2312" w:hint="eastAsia"/>
          <w:kern w:val="0"/>
          <w:sz w:val="32"/>
          <w:szCs w:val="32"/>
        </w:rPr>
        <w:t>工程规模</w:t>
      </w:r>
      <w:r>
        <w:rPr>
          <w:rFonts w:ascii="仿宋_GB2312" w:eastAsia="仿宋_GB2312" w:hint="eastAsia"/>
          <w:sz w:val="32"/>
          <w:szCs w:val="32"/>
        </w:rPr>
        <w:t>须符合</w:t>
      </w:r>
      <w:r>
        <w:rPr>
          <w:rFonts w:eastAsia="仿宋_GB2312"/>
          <w:kern w:val="0"/>
          <w:sz w:val="32"/>
          <w:szCs w:val="32"/>
        </w:rPr>
        <w:t>“</w:t>
      </w:r>
      <w:r>
        <w:rPr>
          <w:rFonts w:eastAsia="仿宋_GB2312" w:hint="eastAsia"/>
          <w:kern w:val="0"/>
          <w:sz w:val="32"/>
          <w:szCs w:val="32"/>
        </w:rPr>
        <w:t>申报福建省省优工程建设规模</w:t>
      </w:r>
      <w:r>
        <w:rPr>
          <w:rFonts w:eastAsia="仿宋_GB2312"/>
          <w:kern w:val="0"/>
          <w:sz w:val="32"/>
          <w:szCs w:val="32"/>
        </w:rPr>
        <w:t>”</w:t>
      </w:r>
      <w:r>
        <w:rPr>
          <w:rFonts w:eastAsia="仿宋_GB2312" w:hint="eastAsia"/>
          <w:kern w:val="0"/>
          <w:sz w:val="32"/>
          <w:szCs w:val="32"/>
        </w:rPr>
        <w:t>要求（</w:t>
      </w:r>
      <w:r>
        <w:rPr>
          <w:rFonts w:ascii="仿宋_GB2312" w:eastAsia="仿宋_GB2312" w:cs="仿宋_GB2312" w:hint="eastAsia"/>
          <w:sz w:val="32"/>
          <w:szCs w:val="32"/>
        </w:rPr>
        <w:t>详见附件</w:t>
      </w:r>
      <w:r>
        <w:rPr>
          <w:rFonts w:ascii="仿宋_GB2312" w:eastAsia="仿宋_GB2312" w:cs="仿宋_GB2312"/>
          <w:sz w:val="32"/>
          <w:szCs w:val="32"/>
        </w:rPr>
        <w:t>1</w:t>
      </w:r>
      <w:r>
        <w:rPr>
          <w:rFonts w:ascii="仿宋_GB2312" w:eastAsia="仿宋_GB2312" w:cs="仿宋_GB2312" w:hint="eastAsia"/>
          <w:sz w:val="32"/>
          <w:szCs w:val="32"/>
        </w:rPr>
        <w:t>）</w:t>
      </w:r>
      <w:r>
        <w:rPr>
          <w:rFonts w:ascii="Times New Roman" w:eastAsia="仿宋_GB2312" w:hAnsi="Times New Roman" w:hint="eastAsia"/>
          <w:kern w:val="0"/>
          <w:sz w:val="32"/>
          <w:szCs w:val="32"/>
        </w:rPr>
        <w:t>；</w:t>
      </w:r>
    </w:p>
    <w:p w:rsidR="00A62E7A" w:rsidRDefault="00A62E7A" w:rsidP="002E0292">
      <w:pPr>
        <w:widowControl/>
        <w:spacing w:before="100" w:after="100" w:line="640" w:lineRule="exact"/>
        <w:ind w:firstLineChars="200" w:firstLine="31680"/>
        <w:rPr>
          <w:rFonts w:ascii="Times New Roman" w:eastAsia="仿宋_GB2312" w:hAnsi="Times New Roman"/>
          <w:kern w:val="0"/>
          <w:sz w:val="32"/>
          <w:szCs w:val="32"/>
        </w:rPr>
      </w:pPr>
      <w:r>
        <w:rPr>
          <w:rFonts w:ascii="Times New Roman" w:eastAsia="仿宋_GB2312" w:hAnsi="Times New Roman" w:hint="eastAsia"/>
          <w:kern w:val="0"/>
          <w:sz w:val="32"/>
          <w:szCs w:val="32"/>
        </w:rPr>
        <w:t>（三）创优目标明确、创优计划可行，工程技术档案资料完整、正确，单位工程划分符合国家现行有关标准规定；</w:t>
      </w:r>
    </w:p>
    <w:p w:rsidR="00A62E7A" w:rsidRDefault="00A62E7A" w:rsidP="002E0292">
      <w:pPr>
        <w:widowControl/>
        <w:spacing w:before="100" w:after="100" w:line="640" w:lineRule="exact"/>
        <w:ind w:firstLineChars="200" w:firstLine="31680"/>
        <w:rPr>
          <w:rFonts w:ascii="Times New Roman" w:eastAsia="仿宋_GB2312" w:hAnsi="Times New Roman"/>
          <w:kern w:val="0"/>
          <w:sz w:val="32"/>
          <w:szCs w:val="32"/>
        </w:rPr>
      </w:pPr>
      <w:r>
        <w:rPr>
          <w:rFonts w:ascii="Times New Roman" w:eastAsia="仿宋_GB2312" w:hAnsi="Times New Roman" w:hint="eastAsia"/>
          <w:kern w:val="0"/>
          <w:sz w:val="32"/>
          <w:szCs w:val="32"/>
        </w:rPr>
        <w:t>（四）工程施工工艺和技术措施先进合理，工程质量达到省内同类工程先进水平，</w:t>
      </w:r>
      <w:r>
        <w:rPr>
          <w:rFonts w:eastAsia="仿宋_GB2312" w:hint="eastAsia"/>
          <w:sz w:val="32"/>
          <w:szCs w:val="32"/>
        </w:rPr>
        <w:t>并已获得本地区或本行业最高质量奖</w:t>
      </w:r>
      <w:r>
        <w:rPr>
          <w:rFonts w:ascii="Times New Roman" w:eastAsia="仿宋_GB2312" w:hAnsi="Times New Roman" w:hint="eastAsia"/>
          <w:kern w:val="0"/>
          <w:sz w:val="32"/>
          <w:szCs w:val="32"/>
        </w:rPr>
        <w:t>；</w:t>
      </w:r>
    </w:p>
    <w:p w:rsidR="00A62E7A" w:rsidRDefault="00A62E7A" w:rsidP="002E0292">
      <w:pPr>
        <w:widowControl/>
        <w:spacing w:before="100" w:after="100" w:line="640" w:lineRule="exact"/>
        <w:ind w:firstLineChars="200" w:firstLine="31680"/>
        <w:rPr>
          <w:rFonts w:ascii="Times New Roman" w:eastAsia="仿宋_GB2312" w:hAnsi="Times New Roman"/>
          <w:kern w:val="0"/>
          <w:sz w:val="32"/>
          <w:szCs w:val="32"/>
        </w:rPr>
      </w:pPr>
      <w:r>
        <w:rPr>
          <w:rFonts w:ascii="Times New Roman" w:eastAsia="仿宋_GB2312" w:hAnsi="Times New Roman" w:hint="eastAsia"/>
          <w:kern w:val="0"/>
          <w:sz w:val="32"/>
          <w:szCs w:val="32"/>
        </w:rPr>
        <w:t>（五）在施工中未发生质量事故，安全生产、文明施工和扬尘控制符合当地主管部门规定标准要求；</w:t>
      </w:r>
    </w:p>
    <w:p w:rsidR="00A62E7A" w:rsidRDefault="00A62E7A" w:rsidP="002E0292">
      <w:pPr>
        <w:widowControl/>
        <w:spacing w:before="100" w:after="100" w:line="640" w:lineRule="exact"/>
        <w:ind w:firstLineChars="200" w:firstLine="31680"/>
        <w:rPr>
          <w:rFonts w:eastAsia="仿宋_GB2312"/>
          <w:kern w:val="0"/>
          <w:sz w:val="32"/>
          <w:szCs w:val="32"/>
        </w:rPr>
      </w:pPr>
      <w:r>
        <w:rPr>
          <w:rFonts w:ascii="Times New Roman" w:eastAsia="仿宋_GB2312" w:hAnsi="Times New Roman" w:hint="eastAsia"/>
          <w:kern w:val="0"/>
          <w:sz w:val="32"/>
          <w:szCs w:val="32"/>
        </w:rPr>
        <w:t>（六）</w:t>
      </w:r>
      <w:r>
        <w:rPr>
          <w:rFonts w:eastAsia="仿宋_GB2312" w:hint="eastAsia"/>
          <w:kern w:val="0"/>
          <w:sz w:val="32"/>
          <w:szCs w:val="32"/>
        </w:rPr>
        <w:t>建筑物外装饰装修应全部施工到位，室内装饰装修（含建筑设备）应符合下列规定：</w:t>
      </w:r>
    </w:p>
    <w:p w:rsidR="00A62E7A" w:rsidRDefault="00A62E7A" w:rsidP="002E0292">
      <w:pPr>
        <w:widowControl/>
        <w:spacing w:before="100" w:after="100" w:line="640" w:lineRule="exact"/>
        <w:ind w:firstLineChars="200" w:firstLine="31680"/>
        <w:rPr>
          <w:rFonts w:eastAsia="仿宋_GB2312"/>
          <w:kern w:val="0"/>
          <w:sz w:val="32"/>
          <w:szCs w:val="32"/>
        </w:rPr>
      </w:pPr>
      <w:r>
        <w:rPr>
          <w:rFonts w:eastAsia="仿宋_GB2312"/>
          <w:kern w:val="0"/>
          <w:sz w:val="32"/>
          <w:szCs w:val="32"/>
        </w:rPr>
        <w:t>1</w:t>
      </w:r>
      <w:r>
        <w:rPr>
          <w:rFonts w:eastAsia="仿宋_GB2312" w:hint="eastAsia"/>
          <w:kern w:val="0"/>
          <w:sz w:val="32"/>
          <w:szCs w:val="32"/>
        </w:rPr>
        <w:t>、住宅工程、商住楼住宅部分、写字楼：室内公共部分的装饰装修（含建筑设备）应全部施工到位；室内分户（层）部分的装饰装修（含建筑设备）应按图施工完成，不得甩项。</w:t>
      </w:r>
    </w:p>
    <w:p w:rsidR="00A62E7A" w:rsidRDefault="00A62E7A" w:rsidP="002E0292">
      <w:pPr>
        <w:widowControl/>
        <w:spacing w:before="100" w:after="100" w:line="640" w:lineRule="exact"/>
        <w:ind w:firstLineChars="200" w:firstLine="31680"/>
        <w:rPr>
          <w:rFonts w:eastAsia="仿宋_GB2312"/>
          <w:kern w:val="0"/>
          <w:sz w:val="32"/>
          <w:szCs w:val="32"/>
        </w:rPr>
      </w:pPr>
      <w:r>
        <w:rPr>
          <w:rFonts w:eastAsia="仿宋_GB2312"/>
          <w:kern w:val="0"/>
          <w:sz w:val="32"/>
          <w:szCs w:val="32"/>
        </w:rPr>
        <w:t>2</w:t>
      </w:r>
      <w:r>
        <w:rPr>
          <w:rFonts w:eastAsia="仿宋_GB2312" w:hint="eastAsia"/>
          <w:kern w:val="0"/>
          <w:sz w:val="32"/>
          <w:szCs w:val="32"/>
        </w:rPr>
        <w:t>、商住楼非住宅部分、公共建筑工程（不含写字楼）：室内装饰装修（含建筑设备）完成部分所占的建筑面积应达到该工程建筑面积的</w:t>
      </w:r>
      <w:r>
        <w:rPr>
          <w:rFonts w:eastAsia="仿宋_GB2312"/>
          <w:kern w:val="0"/>
          <w:sz w:val="32"/>
          <w:szCs w:val="32"/>
        </w:rPr>
        <w:t>90</w:t>
      </w:r>
      <w:r>
        <w:rPr>
          <w:rFonts w:eastAsia="仿宋_GB2312" w:hint="eastAsia"/>
          <w:kern w:val="0"/>
          <w:sz w:val="32"/>
          <w:szCs w:val="32"/>
        </w:rPr>
        <w:t>％及以上，其中室内公共部分的装饰装修（含建筑设备）应全部施工到位；</w:t>
      </w:r>
    </w:p>
    <w:p w:rsidR="00A62E7A" w:rsidRDefault="00A62E7A" w:rsidP="002E0292">
      <w:pPr>
        <w:spacing w:line="660" w:lineRule="exact"/>
        <w:ind w:firstLineChars="200" w:firstLine="31680"/>
        <w:rPr>
          <w:rFonts w:eastAsia="仿宋_GB2312"/>
          <w:kern w:val="0"/>
          <w:sz w:val="32"/>
          <w:szCs w:val="32"/>
        </w:rPr>
      </w:pPr>
      <w:r>
        <w:rPr>
          <w:rFonts w:eastAsia="仿宋_GB2312"/>
          <w:kern w:val="0"/>
          <w:sz w:val="32"/>
          <w:szCs w:val="32"/>
        </w:rPr>
        <w:t>3</w:t>
      </w:r>
      <w:r>
        <w:rPr>
          <w:rFonts w:eastAsia="仿宋_GB2312" w:hint="eastAsia"/>
          <w:kern w:val="0"/>
          <w:sz w:val="32"/>
          <w:szCs w:val="32"/>
        </w:rPr>
        <w:t>、室内装饰装修应按规定出具室内环境检测报告（初装饰住宅工程除外），检测结论应合格；</w:t>
      </w:r>
    </w:p>
    <w:p w:rsidR="00A62E7A" w:rsidRDefault="00A62E7A" w:rsidP="002E0292">
      <w:pPr>
        <w:widowControl/>
        <w:spacing w:before="100" w:after="100" w:line="640" w:lineRule="exact"/>
        <w:ind w:firstLineChars="200" w:firstLine="31680"/>
        <w:rPr>
          <w:rFonts w:eastAsia="仿宋_GB2312"/>
          <w:b/>
          <w:sz w:val="32"/>
          <w:szCs w:val="32"/>
        </w:rPr>
      </w:pPr>
      <w:r>
        <w:rPr>
          <w:rFonts w:ascii="Times New Roman" w:eastAsia="仿宋_GB2312" w:hAnsi="Times New Roman" w:hint="eastAsia"/>
          <w:kern w:val="0"/>
          <w:sz w:val="32"/>
          <w:szCs w:val="32"/>
        </w:rPr>
        <w:t>（七）</w:t>
      </w:r>
      <w:r>
        <w:rPr>
          <w:rFonts w:ascii="仿宋_GB2312" w:eastAsia="仿宋_GB2312" w:hint="eastAsia"/>
          <w:sz w:val="32"/>
          <w:szCs w:val="32"/>
        </w:rPr>
        <w:t>应在基础开工</w:t>
      </w:r>
      <w:r>
        <w:rPr>
          <w:rFonts w:ascii="Times New Roman" w:eastAsia="仿宋_GB2312" w:hAnsi="Times New Roman"/>
          <w:kern w:val="0"/>
          <w:sz w:val="32"/>
          <w:szCs w:val="32"/>
        </w:rPr>
        <w:t>6</w:t>
      </w:r>
      <w:r>
        <w:rPr>
          <w:rFonts w:ascii="Times New Roman" w:eastAsia="仿宋_GB2312" w:hAnsi="Times New Roman" w:hint="eastAsia"/>
          <w:kern w:val="0"/>
          <w:sz w:val="32"/>
          <w:szCs w:val="32"/>
        </w:rPr>
        <w:t>个月内（房屋建筑工程可在地基与基础分部</w:t>
      </w:r>
      <w:r>
        <w:rPr>
          <w:rFonts w:ascii="仿宋" w:eastAsia="仿宋" w:hAnsi="仿宋" w:cs="仿宋" w:hint="eastAsia"/>
          <w:sz w:val="28"/>
          <w:szCs w:val="28"/>
        </w:rPr>
        <w:t>（或±</w:t>
      </w:r>
      <w:r>
        <w:rPr>
          <w:rFonts w:ascii="仿宋" w:eastAsia="仿宋" w:hAnsi="仿宋" w:cs="仿宋"/>
          <w:sz w:val="28"/>
          <w:szCs w:val="28"/>
        </w:rPr>
        <w:t>0.00</w:t>
      </w:r>
      <w:r>
        <w:rPr>
          <w:rFonts w:ascii="仿宋" w:eastAsia="仿宋" w:hAnsi="仿宋" w:cs="仿宋" w:hint="eastAsia"/>
          <w:sz w:val="28"/>
          <w:szCs w:val="28"/>
        </w:rPr>
        <w:t>）</w:t>
      </w:r>
      <w:r>
        <w:rPr>
          <w:rFonts w:ascii="Times New Roman" w:eastAsia="仿宋_GB2312" w:hAnsi="Times New Roman" w:hint="eastAsia"/>
          <w:kern w:val="0"/>
          <w:sz w:val="32"/>
          <w:szCs w:val="32"/>
        </w:rPr>
        <w:t>施工完成前）</w:t>
      </w:r>
      <w:r>
        <w:rPr>
          <w:rFonts w:ascii="仿宋_GB2312" w:eastAsia="仿宋_GB2312" w:hint="eastAsia"/>
          <w:sz w:val="32"/>
          <w:szCs w:val="32"/>
        </w:rPr>
        <w:t>按附件</w:t>
      </w:r>
      <w:r>
        <w:rPr>
          <w:rFonts w:ascii="仿宋_GB2312" w:eastAsia="仿宋_GB2312"/>
          <w:sz w:val="32"/>
          <w:szCs w:val="32"/>
        </w:rPr>
        <w:t>2</w:t>
      </w:r>
      <w:r>
        <w:rPr>
          <w:rFonts w:ascii="仿宋_GB2312" w:eastAsia="仿宋_GB2312" w:hint="eastAsia"/>
          <w:sz w:val="32"/>
          <w:szCs w:val="32"/>
        </w:rPr>
        <w:t>要求由申报单位</w:t>
      </w:r>
      <w:r>
        <w:rPr>
          <w:rFonts w:ascii="仿宋_GB2312" w:eastAsia="仿宋_GB2312" w:hAnsi="Times New Roman" w:hint="eastAsia"/>
          <w:sz w:val="32"/>
          <w:szCs w:val="32"/>
        </w:rPr>
        <w:t>办理</w:t>
      </w:r>
      <w:r>
        <w:rPr>
          <w:rFonts w:ascii="Times New Roman" w:eastAsia="仿宋_GB2312" w:hAnsi="Times New Roman" w:hint="eastAsia"/>
          <w:kern w:val="0"/>
          <w:sz w:val="32"/>
          <w:szCs w:val="32"/>
        </w:rPr>
        <w:t>报备手续，申请列入</w:t>
      </w:r>
      <w:r>
        <w:rPr>
          <w:rFonts w:ascii="仿宋_GB2312" w:eastAsia="仿宋_GB2312" w:hAnsi="Times New Roman" w:hint="eastAsia"/>
          <w:sz w:val="32"/>
          <w:szCs w:val="32"/>
        </w:rPr>
        <w:t>“</w:t>
      </w:r>
      <w:r>
        <w:rPr>
          <w:rFonts w:ascii="Times New Roman" w:eastAsia="仿宋_GB2312" w:hAnsi="Times New Roman" w:hint="eastAsia"/>
          <w:kern w:val="0"/>
          <w:sz w:val="32"/>
          <w:szCs w:val="32"/>
        </w:rPr>
        <w:t>福建</w:t>
      </w:r>
      <w:r>
        <w:rPr>
          <w:rFonts w:ascii="仿宋_GB2312" w:eastAsia="仿宋_GB2312" w:hint="eastAsia"/>
          <w:sz w:val="32"/>
          <w:szCs w:val="32"/>
        </w:rPr>
        <w:t>省创建省优工程</w:t>
      </w:r>
      <w:r>
        <w:rPr>
          <w:rFonts w:ascii="Times New Roman" w:eastAsia="仿宋_GB2312" w:hAnsi="Times New Roman" w:hint="eastAsia"/>
          <w:kern w:val="0"/>
          <w:sz w:val="32"/>
          <w:szCs w:val="32"/>
        </w:rPr>
        <w:t>项目库</w:t>
      </w:r>
      <w:r>
        <w:rPr>
          <w:rFonts w:ascii="仿宋_GB2312" w:eastAsia="仿宋_GB2312" w:hAnsi="Times New Roman" w:hint="eastAsia"/>
          <w:sz w:val="32"/>
          <w:szCs w:val="32"/>
        </w:rPr>
        <w:t>”；</w:t>
      </w:r>
      <w:r>
        <w:rPr>
          <w:rFonts w:ascii="Times New Roman" w:eastAsia="仿宋_GB2312" w:hAnsi="Times New Roman" w:hint="eastAsia"/>
          <w:kern w:val="0"/>
          <w:sz w:val="32"/>
          <w:szCs w:val="32"/>
        </w:rPr>
        <w:t>待满足</w:t>
      </w:r>
      <w:r>
        <w:rPr>
          <w:rFonts w:ascii="仿宋_GB2312" w:eastAsia="仿宋_GB2312" w:hint="eastAsia"/>
          <w:sz w:val="32"/>
          <w:szCs w:val="32"/>
        </w:rPr>
        <w:t>申报条件后，由申报单位向推荐单位</w:t>
      </w:r>
      <w:r>
        <w:rPr>
          <w:rFonts w:ascii="仿宋" w:eastAsia="仿宋" w:hAnsi="仿宋" w:cs="仿宋" w:hint="eastAsia"/>
          <w:sz w:val="32"/>
          <w:szCs w:val="32"/>
        </w:rPr>
        <w:t>申请办理</w:t>
      </w:r>
      <w:r>
        <w:rPr>
          <w:rFonts w:eastAsia="仿宋_GB2312" w:hint="eastAsia"/>
          <w:sz w:val="32"/>
          <w:szCs w:val="32"/>
        </w:rPr>
        <w:t>省</w:t>
      </w:r>
      <w:r>
        <w:rPr>
          <w:rFonts w:ascii="仿宋" w:eastAsia="仿宋" w:hAnsi="仿宋" w:cs="仿宋" w:hint="eastAsia"/>
          <w:sz w:val="32"/>
          <w:szCs w:val="32"/>
        </w:rPr>
        <w:t>优工程评选并提交相关资料（</w:t>
      </w:r>
      <w:r>
        <w:rPr>
          <w:rFonts w:ascii="仿宋_GB2312" w:eastAsia="仿宋_GB2312" w:hint="eastAsia"/>
          <w:sz w:val="32"/>
          <w:szCs w:val="32"/>
        </w:rPr>
        <w:t>见附件</w:t>
      </w:r>
      <w:r>
        <w:rPr>
          <w:rFonts w:ascii="仿宋_GB2312" w:eastAsia="仿宋_GB2312"/>
          <w:sz w:val="32"/>
          <w:szCs w:val="32"/>
        </w:rPr>
        <w:t>3</w:t>
      </w:r>
      <w:r>
        <w:rPr>
          <w:rFonts w:ascii="仿宋_GB2312" w:eastAsia="仿宋_GB2312" w:hint="eastAsia"/>
          <w:sz w:val="32"/>
          <w:szCs w:val="32"/>
        </w:rPr>
        <w:t>）</w:t>
      </w:r>
      <w:r>
        <w:rPr>
          <w:rFonts w:ascii="仿宋_GB2312" w:eastAsia="仿宋_GB2312" w:hAnsi="Times New Roman" w:hint="eastAsia"/>
          <w:sz w:val="32"/>
          <w:szCs w:val="32"/>
        </w:rPr>
        <w:t>。</w:t>
      </w:r>
    </w:p>
    <w:p w:rsidR="00A62E7A" w:rsidRDefault="00A62E7A" w:rsidP="002E0292">
      <w:pPr>
        <w:spacing w:line="660" w:lineRule="exact"/>
        <w:ind w:firstLineChars="200" w:firstLine="31680"/>
        <w:rPr>
          <w:rFonts w:eastAsia="仿宋_GB2312"/>
          <w:sz w:val="32"/>
          <w:szCs w:val="32"/>
        </w:rPr>
      </w:pPr>
      <w:r>
        <w:rPr>
          <w:rFonts w:ascii="Times New Roman" w:eastAsia="仿宋_GB2312" w:hAnsi="Times New Roman" w:hint="eastAsia"/>
          <w:b/>
          <w:kern w:val="0"/>
          <w:sz w:val="32"/>
          <w:szCs w:val="32"/>
        </w:rPr>
        <w:t>第三条</w:t>
      </w:r>
      <w:r>
        <w:rPr>
          <w:rFonts w:ascii="Times New Roman" w:eastAsia="仿宋_GB2312" w:hAnsi="Times New Roman"/>
          <w:b/>
          <w:kern w:val="0"/>
          <w:sz w:val="32"/>
          <w:szCs w:val="32"/>
        </w:rPr>
        <w:t xml:space="preserve"> </w:t>
      </w:r>
      <w:r>
        <w:rPr>
          <w:rFonts w:eastAsia="仿宋_GB2312" w:hint="eastAsia"/>
          <w:sz w:val="32"/>
          <w:szCs w:val="32"/>
        </w:rPr>
        <w:t>省优工程的申报单位为项目的承建单位，参建单位由申报单位一并上报，不得单独申报或补报，每项工程参建单位仅限</w:t>
      </w:r>
      <w:r>
        <w:rPr>
          <w:rFonts w:eastAsia="仿宋_GB2312"/>
          <w:sz w:val="32"/>
          <w:szCs w:val="32"/>
        </w:rPr>
        <w:t>1</w:t>
      </w:r>
      <w:r>
        <w:rPr>
          <w:rFonts w:eastAsia="仿宋_GB2312" w:hint="eastAsia"/>
          <w:sz w:val="32"/>
          <w:szCs w:val="32"/>
        </w:rPr>
        <w:t>家。</w:t>
      </w:r>
    </w:p>
    <w:p w:rsidR="00A62E7A" w:rsidRDefault="00A62E7A" w:rsidP="002E0292">
      <w:pPr>
        <w:spacing w:line="660" w:lineRule="exact"/>
        <w:ind w:firstLineChars="200" w:firstLine="31680"/>
        <w:rPr>
          <w:rFonts w:eastAsia="仿宋_GB2312"/>
          <w:sz w:val="32"/>
          <w:szCs w:val="32"/>
        </w:rPr>
      </w:pPr>
      <w:r>
        <w:rPr>
          <w:rFonts w:eastAsia="仿宋_GB2312" w:hint="eastAsia"/>
          <w:sz w:val="32"/>
          <w:szCs w:val="32"/>
        </w:rPr>
        <w:t>（一）承建单位是指与建设（代建）单位签订施工承包合同的独立法人单位，并应符合下列规定：</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、住宅工程、公共建筑工程、商住楼工程应为承建上部主体结构的施工企业；</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、市政工程应为承建主体工程或工程主要部位的施工企业。</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Ansi="仿宋_GB2312" w:cs="仿宋_GB2312" w:hint="eastAsia"/>
          <w:sz w:val="32"/>
          <w:szCs w:val="32"/>
        </w:rPr>
        <w:t>（二）</w:t>
      </w:r>
      <w:r>
        <w:rPr>
          <w:rFonts w:ascii="仿宋_GB2312" w:eastAsia="仿宋_GB2312" w:hint="eastAsia"/>
          <w:sz w:val="32"/>
          <w:szCs w:val="32"/>
        </w:rPr>
        <w:t>参建单位是指与承建单位签订分包合同或与建设（代建）</w:t>
      </w:r>
      <w:r>
        <w:rPr>
          <w:rFonts w:eastAsia="仿宋_GB2312" w:hint="eastAsia"/>
          <w:sz w:val="32"/>
          <w:szCs w:val="32"/>
        </w:rPr>
        <w:t>单位签订施工承包合同的独立法人单位</w:t>
      </w:r>
      <w:r>
        <w:rPr>
          <w:rFonts w:ascii="仿宋_GB2312" w:eastAsia="仿宋_GB2312" w:hint="eastAsia"/>
          <w:sz w:val="32"/>
          <w:szCs w:val="32"/>
        </w:rPr>
        <w:t>，</w:t>
      </w:r>
      <w:r>
        <w:rPr>
          <w:rFonts w:ascii="仿宋_GB2312" w:eastAsia="仿宋_GB2312" w:hAnsi="仿宋_GB2312" w:cs="仿宋_GB2312" w:hint="eastAsia"/>
          <w:sz w:val="32"/>
          <w:szCs w:val="32"/>
        </w:rPr>
        <w:t>其施工合同价应占承建单位施工合同价的</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及以上，</w:t>
      </w:r>
      <w:r>
        <w:rPr>
          <w:rFonts w:ascii="仿宋_GB2312" w:eastAsia="仿宋_GB2312" w:hint="eastAsia"/>
          <w:sz w:val="32"/>
          <w:szCs w:val="32"/>
        </w:rPr>
        <w:t>并应符合下列规定：</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、房屋建筑工程应为该项目室内装饰装修工程施工企业；</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、城市轨道交通工程应为车站站台装饰装修工程的施工企业；</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、市政道路工程和公路工程应为路面工程的施工企业。</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三）依法联合参加招投标并签订联合承包合同的施工企业，可指定其中一个单位作为主申报单位；市政道路工程和公路工程的路基、路面工程为不同家施工企业施工的，路基或路面施工企业均可作为申报单位，由完成工程量（按申报项目合同价款计）多的承建单位作为主申报单位。</w:t>
      </w:r>
    </w:p>
    <w:p w:rsidR="00A62E7A" w:rsidRDefault="00A62E7A" w:rsidP="002E0292">
      <w:pPr>
        <w:spacing w:line="660" w:lineRule="exact"/>
        <w:ind w:firstLineChars="200" w:firstLine="31680"/>
        <w:rPr>
          <w:rFonts w:ascii="Times New Roman" w:eastAsia="仿宋_GB2312" w:hAnsi="Times New Roman"/>
          <w:b/>
          <w:kern w:val="0"/>
          <w:sz w:val="32"/>
          <w:szCs w:val="32"/>
        </w:rPr>
      </w:pPr>
      <w:r>
        <w:rPr>
          <w:rFonts w:ascii="仿宋_GB2312" w:eastAsia="仿宋_GB2312" w:hint="eastAsia"/>
          <w:sz w:val="32"/>
          <w:szCs w:val="32"/>
        </w:rPr>
        <w:t>（四）同一工程项目相同承建单位施工的多个单位工程同时申报省优工程时，应按工程项目（以施工许可证或开工报告批准书为依据）申报，且在同一年度申报，不得分年度申报。</w:t>
      </w:r>
    </w:p>
    <w:p w:rsidR="00A62E7A" w:rsidRDefault="00A62E7A" w:rsidP="002E0292">
      <w:pPr>
        <w:spacing w:line="660" w:lineRule="exact"/>
        <w:ind w:firstLineChars="200" w:firstLine="31680"/>
        <w:rPr>
          <w:rFonts w:ascii="仿宋_GB2312" w:eastAsia="仿宋_GB2312"/>
          <w:sz w:val="32"/>
          <w:szCs w:val="32"/>
        </w:rPr>
      </w:pPr>
      <w:r>
        <w:rPr>
          <w:rFonts w:eastAsia="仿宋_GB2312" w:hint="eastAsia"/>
          <w:b/>
          <w:sz w:val="32"/>
          <w:szCs w:val="32"/>
        </w:rPr>
        <w:t>第四条</w:t>
      </w:r>
      <w:r>
        <w:rPr>
          <w:rFonts w:eastAsia="仿宋_GB2312"/>
          <w:b/>
          <w:sz w:val="32"/>
          <w:szCs w:val="32"/>
        </w:rPr>
        <w:t xml:space="preserve"> </w:t>
      </w:r>
      <w:r>
        <w:rPr>
          <w:rFonts w:ascii="仿宋_GB2312" w:eastAsia="仿宋_GB2312" w:hint="eastAsia"/>
          <w:sz w:val="32"/>
          <w:szCs w:val="32"/>
        </w:rPr>
        <w:t>申报单位应配合推荐单位做好现场质量评定的准备和配合工作：</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（一）工程创优情况</w:t>
      </w:r>
      <w:r>
        <w:rPr>
          <w:rFonts w:ascii="仿宋_GB2312" w:eastAsia="仿宋_GB2312" w:hAnsi="仿宋_GB2312" w:cs="仿宋_GB2312" w:hint="eastAsia"/>
          <w:kern w:val="0"/>
          <w:sz w:val="32"/>
          <w:szCs w:val="32"/>
        </w:rPr>
        <w:t>简要汇报（时间控制在</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分钟以内），主要内容包括工程简介、主要创优措施、施工难度、工程质量特色与亮点以及工程获奖等情况；</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（二）提供抽取的样本量、主要部位应满足现场检查要求，其中房屋建筑工程应符合下列规定：</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、公共建筑工程：不少于该工程建筑面积的</w:t>
      </w:r>
      <w:r>
        <w:rPr>
          <w:rFonts w:ascii="仿宋_GB2312" w:eastAsia="仿宋_GB2312"/>
          <w:sz w:val="32"/>
          <w:szCs w:val="32"/>
        </w:rPr>
        <w:t>90%</w:t>
      </w:r>
      <w:r>
        <w:rPr>
          <w:rFonts w:ascii="仿宋_GB2312" w:eastAsia="仿宋_GB2312" w:hint="eastAsia"/>
          <w:sz w:val="32"/>
          <w:szCs w:val="32"/>
        </w:rPr>
        <w:t>；</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、住宅工程：室内公共部分不少于室内公共部分建筑面积的</w:t>
      </w:r>
      <w:r>
        <w:rPr>
          <w:rFonts w:ascii="仿宋_GB2312" w:eastAsia="仿宋_GB2312"/>
          <w:sz w:val="32"/>
          <w:szCs w:val="32"/>
        </w:rPr>
        <w:t>90%</w:t>
      </w:r>
      <w:r>
        <w:rPr>
          <w:rFonts w:ascii="仿宋_GB2312" w:eastAsia="仿宋_GB2312" w:hint="eastAsia"/>
          <w:sz w:val="32"/>
          <w:szCs w:val="32"/>
        </w:rPr>
        <w:t>；分户套数不宜少于该工程现场检查所抽查套数的</w:t>
      </w:r>
      <w:r>
        <w:rPr>
          <w:rFonts w:ascii="仿宋_GB2312" w:eastAsia="仿宋_GB2312"/>
          <w:sz w:val="32"/>
          <w:szCs w:val="32"/>
        </w:rPr>
        <w:t>4</w:t>
      </w:r>
      <w:r>
        <w:rPr>
          <w:rFonts w:ascii="仿宋_GB2312" w:eastAsia="仿宋_GB2312" w:hint="eastAsia"/>
          <w:sz w:val="32"/>
          <w:szCs w:val="32"/>
        </w:rPr>
        <w:t>倍，且不少于</w:t>
      </w:r>
      <w:r>
        <w:rPr>
          <w:rFonts w:ascii="仿宋_GB2312" w:eastAsia="仿宋_GB2312"/>
          <w:sz w:val="32"/>
          <w:szCs w:val="32"/>
        </w:rPr>
        <w:t>20</w:t>
      </w:r>
      <w:r>
        <w:rPr>
          <w:rFonts w:ascii="仿宋_GB2312" w:eastAsia="仿宋_GB2312" w:hint="eastAsia"/>
          <w:sz w:val="32"/>
          <w:szCs w:val="32"/>
        </w:rPr>
        <w:t>套（包括住户自行装修的套数在内）；</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、商住楼工程：住宅部分与非住宅部分分别按本条住宅工程与公共建筑工程的相关规定执行；</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、建筑物的外立面、屋面、顶层、首层、标准层、地下室、主要公共部位</w:t>
      </w:r>
      <w:r>
        <w:rPr>
          <w:rFonts w:ascii="仿宋_GB2312" w:eastAsia="仿宋_GB2312"/>
          <w:sz w:val="32"/>
          <w:szCs w:val="32"/>
        </w:rPr>
        <w:t>(</w:t>
      </w:r>
      <w:r>
        <w:rPr>
          <w:rFonts w:ascii="仿宋_GB2312" w:eastAsia="仿宋_GB2312" w:hint="eastAsia"/>
          <w:sz w:val="32"/>
          <w:szCs w:val="32"/>
        </w:rPr>
        <w:t>电梯前室、楼梯间、公共走道等</w:t>
      </w:r>
      <w:r>
        <w:rPr>
          <w:rFonts w:ascii="仿宋_GB2312" w:eastAsia="仿宋_GB2312"/>
          <w:sz w:val="32"/>
          <w:szCs w:val="32"/>
        </w:rPr>
        <w:t>)</w:t>
      </w:r>
      <w:r>
        <w:rPr>
          <w:rFonts w:ascii="仿宋_GB2312" w:eastAsia="仿宋_GB2312" w:hint="eastAsia"/>
          <w:sz w:val="32"/>
          <w:szCs w:val="32"/>
        </w:rPr>
        <w:t>、结构转换层、超高层建筑避难层、各种机房、强（弱）电间、管道间、设备及管线等主要部位应满足现场检查的要求；</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、不得以任何理由回避或拒绝检查组对工程部位的检查要求；提供抽取的样本，抽取后有</w:t>
      </w:r>
      <w:r>
        <w:rPr>
          <w:rFonts w:ascii="仿宋_GB2312" w:eastAsia="仿宋_GB2312"/>
          <w:sz w:val="32"/>
          <w:szCs w:val="32"/>
        </w:rPr>
        <w:t>40%</w:t>
      </w:r>
      <w:r>
        <w:rPr>
          <w:rFonts w:ascii="仿宋_GB2312" w:eastAsia="仿宋_GB2312" w:hint="eastAsia"/>
          <w:sz w:val="32"/>
          <w:szCs w:val="32"/>
        </w:rPr>
        <w:t>及以上无法检查的，视为提供抽取的样本量不满足现场检查要求；</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（三）工程实体质量检查时应派专业操作人员配合检查，并提供检查所需要的登高、照明、检查等工具设备；</w:t>
      </w:r>
    </w:p>
    <w:p w:rsidR="00A62E7A" w:rsidRDefault="00A62E7A" w:rsidP="002E0292">
      <w:pPr>
        <w:spacing w:line="660" w:lineRule="exact"/>
        <w:ind w:firstLineChars="200" w:firstLine="31680"/>
        <w:rPr>
          <w:rFonts w:eastAsia="仿宋_GB2312"/>
          <w:b/>
          <w:sz w:val="32"/>
          <w:szCs w:val="32"/>
        </w:rPr>
      </w:pPr>
      <w:r>
        <w:rPr>
          <w:rFonts w:ascii="仿宋_GB2312" w:eastAsia="仿宋_GB2312" w:hint="eastAsia"/>
          <w:sz w:val="32"/>
          <w:szCs w:val="32"/>
        </w:rPr>
        <w:t>（四）</w:t>
      </w:r>
      <w:r>
        <w:rPr>
          <w:rFonts w:ascii="仿宋_GB2312" w:eastAsia="仿宋_GB2312" w:hAnsi="仿宋_GB2312" w:cs="仿宋_GB2312" w:hint="eastAsia"/>
          <w:kern w:val="0"/>
          <w:sz w:val="32"/>
          <w:szCs w:val="32"/>
        </w:rPr>
        <w:t>组织协调参建单位、建设（使用）单位、物业单位或用户配合做好现场检查的有关工作，遇到安排双休日现场检查的应提前通知建设（使用）单位或用户</w:t>
      </w:r>
      <w:r>
        <w:rPr>
          <w:rFonts w:ascii="仿宋_GB2312" w:eastAsia="仿宋_GB2312" w:hint="eastAsia"/>
          <w:sz w:val="32"/>
          <w:szCs w:val="32"/>
        </w:rPr>
        <w:t>。</w:t>
      </w:r>
    </w:p>
    <w:p w:rsidR="00A62E7A" w:rsidRDefault="00A62E7A" w:rsidP="002E0292">
      <w:pPr>
        <w:spacing w:line="660" w:lineRule="exact"/>
        <w:ind w:firstLineChars="200" w:firstLine="31680"/>
        <w:rPr>
          <w:rFonts w:eastAsia="仿宋_GB2312"/>
          <w:sz w:val="32"/>
          <w:szCs w:val="32"/>
        </w:rPr>
      </w:pPr>
      <w:r>
        <w:rPr>
          <w:rFonts w:eastAsia="仿宋_GB2312" w:hint="eastAsia"/>
          <w:b/>
          <w:sz w:val="32"/>
          <w:szCs w:val="32"/>
        </w:rPr>
        <w:t>第五条</w:t>
      </w:r>
      <w:r>
        <w:rPr>
          <w:rFonts w:eastAsia="仿宋_GB2312"/>
          <w:b/>
          <w:sz w:val="32"/>
          <w:szCs w:val="32"/>
        </w:rPr>
        <w:t xml:space="preserve"> </w:t>
      </w:r>
      <w:r>
        <w:rPr>
          <w:rFonts w:eastAsia="仿宋_GB2312" w:hint="eastAsia"/>
          <w:sz w:val="32"/>
          <w:szCs w:val="32"/>
        </w:rPr>
        <w:t>推荐单位应按《建筑工程施工质量评价标准》（</w:t>
      </w:r>
      <w:r>
        <w:rPr>
          <w:rFonts w:eastAsia="仿宋_GB2312"/>
          <w:sz w:val="32"/>
          <w:szCs w:val="32"/>
        </w:rPr>
        <w:t>GB/T 50375</w:t>
      </w:r>
      <w:r>
        <w:rPr>
          <w:rFonts w:eastAsia="仿宋_GB2312" w:hint="eastAsia"/>
          <w:sz w:val="32"/>
          <w:szCs w:val="32"/>
        </w:rPr>
        <w:t>）等国家现行有关标准组织检查组做好现场质量评定工作。现场评定主要工作内容如下：</w:t>
      </w:r>
    </w:p>
    <w:p w:rsidR="00A62E7A" w:rsidRDefault="00A62E7A" w:rsidP="002E0292">
      <w:pPr>
        <w:spacing w:line="660" w:lineRule="exact"/>
        <w:ind w:firstLineChars="200" w:firstLine="31680"/>
        <w:rPr>
          <w:rFonts w:eastAsia="仿宋_GB2312"/>
          <w:sz w:val="32"/>
          <w:szCs w:val="32"/>
        </w:rPr>
      </w:pPr>
      <w:r>
        <w:rPr>
          <w:rFonts w:eastAsia="仿宋_GB2312" w:hint="eastAsia"/>
          <w:sz w:val="32"/>
          <w:szCs w:val="32"/>
        </w:rPr>
        <w:t>（一）听取承建单位简要汇报；</w:t>
      </w:r>
    </w:p>
    <w:p w:rsidR="00A62E7A" w:rsidRDefault="00A62E7A" w:rsidP="002E0292">
      <w:pPr>
        <w:spacing w:line="660" w:lineRule="exact"/>
        <w:ind w:firstLineChars="200" w:firstLine="31680"/>
        <w:rPr>
          <w:rFonts w:eastAsia="仿宋_GB2312"/>
          <w:sz w:val="32"/>
          <w:szCs w:val="32"/>
        </w:rPr>
      </w:pPr>
      <w:r>
        <w:rPr>
          <w:rFonts w:eastAsia="仿宋_GB2312" w:hint="eastAsia"/>
          <w:sz w:val="32"/>
          <w:szCs w:val="32"/>
        </w:rPr>
        <w:t>（二）核对申报创优工程所应用的绿色施工、工程建设工法等先进施工技术相关资料原件，确认创优工程附加分项目与分值（见附件</w:t>
      </w:r>
      <w:r>
        <w:rPr>
          <w:rFonts w:eastAsia="仿宋_GB2312"/>
          <w:sz w:val="32"/>
          <w:szCs w:val="32"/>
        </w:rPr>
        <w:t>4</w:t>
      </w:r>
      <w:r>
        <w:rPr>
          <w:rFonts w:eastAsia="仿宋_GB2312" w:hint="eastAsia"/>
          <w:sz w:val="32"/>
          <w:szCs w:val="32"/>
        </w:rPr>
        <w:t>）；</w:t>
      </w:r>
    </w:p>
    <w:p w:rsidR="00A62E7A" w:rsidRDefault="00A62E7A" w:rsidP="002E0292">
      <w:pPr>
        <w:spacing w:line="660" w:lineRule="exact"/>
        <w:ind w:firstLineChars="200" w:firstLine="31680"/>
        <w:rPr>
          <w:rFonts w:eastAsia="仿宋_GB2312"/>
          <w:sz w:val="32"/>
          <w:szCs w:val="32"/>
        </w:rPr>
      </w:pPr>
      <w:r>
        <w:rPr>
          <w:rFonts w:eastAsia="仿宋_GB2312" w:hint="eastAsia"/>
          <w:sz w:val="32"/>
          <w:szCs w:val="32"/>
        </w:rPr>
        <w:t>（三）对工程实体质量进行现场评定，其中建筑工程可根据附件</w:t>
      </w:r>
      <w:r>
        <w:rPr>
          <w:rFonts w:eastAsia="仿宋_GB2312"/>
          <w:sz w:val="32"/>
          <w:szCs w:val="32"/>
        </w:rPr>
        <w:t>5</w:t>
      </w:r>
      <w:r>
        <w:rPr>
          <w:rFonts w:eastAsia="仿宋_GB2312" w:hint="eastAsia"/>
          <w:sz w:val="32"/>
          <w:szCs w:val="32"/>
        </w:rPr>
        <w:t>表</w:t>
      </w:r>
      <w:r>
        <w:rPr>
          <w:rFonts w:eastAsia="仿宋_GB2312"/>
          <w:sz w:val="32"/>
          <w:szCs w:val="32"/>
        </w:rPr>
        <w:t>1</w:t>
      </w:r>
      <w:r>
        <w:rPr>
          <w:rFonts w:eastAsia="仿宋_GB2312" w:hint="eastAsia"/>
          <w:sz w:val="32"/>
          <w:szCs w:val="32"/>
        </w:rPr>
        <w:t>、表</w:t>
      </w:r>
      <w:r>
        <w:rPr>
          <w:rFonts w:eastAsia="仿宋_GB2312"/>
          <w:sz w:val="32"/>
          <w:szCs w:val="32"/>
        </w:rPr>
        <w:t>2</w:t>
      </w:r>
      <w:r>
        <w:rPr>
          <w:rFonts w:eastAsia="仿宋_GB2312" w:hint="eastAsia"/>
          <w:sz w:val="32"/>
          <w:szCs w:val="32"/>
        </w:rPr>
        <w:t>检查评定，城镇道路工程、城市桥梁工程和城市隧道工程现场评定重点可按照附件</w:t>
      </w:r>
      <w:r>
        <w:rPr>
          <w:rFonts w:eastAsia="仿宋_GB2312"/>
          <w:sz w:val="32"/>
          <w:szCs w:val="32"/>
        </w:rPr>
        <w:t>6</w:t>
      </w:r>
      <w:r>
        <w:rPr>
          <w:rFonts w:eastAsia="仿宋_GB2312" w:hint="eastAsia"/>
          <w:sz w:val="32"/>
          <w:szCs w:val="32"/>
        </w:rPr>
        <w:t>执行，其他类工程项目评定可参照附件</w:t>
      </w:r>
      <w:r>
        <w:rPr>
          <w:rFonts w:eastAsia="仿宋_GB2312"/>
          <w:sz w:val="32"/>
          <w:szCs w:val="32"/>
        </w:rPr>
        <w:t>5</w:t>
      </w:r>
      <w:r>
        <w:rPr>
          <w:rFonts w:eastAsia="仿宋_GB2312" w:hint="eastAsia"/>
          <w:sz w:val="32"/>
          <w:szCs w:val="32"/>
        </w:rPr>
        <w:t>，根据各专业工程质量验收规范执行；</w:t>
      </w:r>
    </w:p>
    <w:p w:rsidR="00A62E7A" w:rsidRDefault="00A62E7A" w:rsidP="002E0292">
      <w:pPr>
        <w:spacing w:line="660" w:lineRule="exact"/>
        <w:ind w:firstLineChars="200" w:firstLine="31680"/>
        <w:rPr>
          <w:rFonts w:eastAsia="仿宋_GB2312"/>
          <w:sz w:val="32"/>
          <w:szCs w:val="32"/>
        </w:rPr>
      </w:pPr>
      <w:r>
        <w:rPr>
          <w:rFonts w:eastAsia="仿宋_GB2312" w:hint="eastAsia"/>
          <w:sz w:val="32"/>
          <w:szCs w:val="32"/>
        </w:rPr>
        <w:t>（四）工程实体质量现场检查的抽查量应符合下列规定：</w:t>
      </w:r>
    </w:p>
    <w:p w:rsidR="00A62E7A" w:rsidRDefault="00A62E7A" w:rsidP="002E0292">
      <w:pPr>
        <w:spacing w:line="660" w:lineRule="exact"/>
        <w:ind w:firstLineChars="200" w:firstLine="31680"/>
        <w:rPr>
          <w:rFonts w:eastAsia="仿宋_GB2312"/>
          <w:sz w:val="32"/>
          <w:szCs w:val="32"/>
        </w:rPr>
      </w:pPr>
      <w:r>
        <w:rPr>
          <w:rFonts w:eastAsia="仿宋_GB2312"/>
          <w:sz w:val="32"/>
          <w:szCs w:val="32"/>
        </w:rPr>
        <w:t>1</w:t>
      </w:r>
      <w:r>
        <w:rPr>
          <w:rFonts w:eastAsia="仿宋_GB2312" w:hint="eastAsia"/>
          <w:sz w:val="32"/>
          <w:szCs w:val="32"/>
        </w:rPr>
        <w:t>、公共建筑工程：不少于该工程建筑面积的</w:t>
      </w:r>
      <w:r>
        <w:rPr>
          <w:rFonts w:eastAsia="仿宋_GB2312"/>
          <w:sz w:val="32"/>
          <w:szCs w:val="32"/>
        </w:rPr>
        <w:t>10%</w:t>
      </w:r>
      <w:r>
        <w:rPr>
          <w:rFonts w:eastAsia="仿宋_GB2312" w:hint="eastAsia"/>
          <w:sz w:val="32"/>
          <w:szCs w:val="32"/>
        </w:rPr>
        <w:t>；</w:t>
      </w:r>
    </w:p>
    <w:p w:rsidR="00A62E7A" w:rsidRDefault="00A62E7A" w:rsidP="002E0292">
      <w:pPr>
        <w:spacing w:line="660" w:lineRule="exact"/>
        <w:ind w:firstLineChars="200" w:firstLine="31680"/>
        <w:rPr>
          <w:rFonts w:eastAsia="仿宋_GB2312"/>
          <w:sz w:val="32"/>
          <w:szCs w:val="32"/>
        </w:rPr>
      </w:pPr>
      <w:r>
        <w:rPr>
          <w:rFonts w:eastAsia="仿宋_GB2312"/>
          <w:sz w:val="32"/>
          <w:szCs w:val="32"/>
        </w:rPr>
        <w:t>2</w:t>
      </w:r>
      <w:r>
        <w:rPr>
          <w:rFonts w:eastAsia="仿宋_GB2312" w:hint="eastAsia"/>
          <w:sz w:val="32"/>
          <w:szCs w:val="32"/>
        </w:rPr>
        <w:t>、住宅工程：室内公共部分抽查量不宜少于室内公共部分建筑面积的</w:t>
      </w:r>
      <w:r>
        <w:rPr>
          <w:rFonts w:eastAsia="仿宋_GB2312"/>
          <w:sz w:val="32"/>
          <w:szCs w:val="32"/>
        </w:rPr>
        <w:t>10%</w:t>
      </w:r>
      <w:r>
        <w:rPr>
          <w:rFonts w:eastAsia="仿宋_GB2312" w:hint="eastAsia"/>
          <w:sz w:val="32"/>
          <w:szCs w:val="32"/>
        </w:rPr>
        <w:t>，分户套数不宜少于该工程总套数的</w:t>
      </w:r>
      <w:r>
        <w:rPr>
          <w:rFonts w:eastAsia="仿宋_GB2312"/>
          <w:sz w:val="32"/>
          <w:szCs w:val="32"/>
        </w:rPr>
        <w:t>5%</w:t>
      </w:r>
      <w:r>
        <w:rPr>
          <w:rFonts w:eastAsia="仿宋_GB2312" w:hint="eastAsia"/>
          <w:sz w:val="32"/>
          <w:szCs w:val="32"/>
        </w:rPr>
        <w:t>，且不少于</w:t>
      </w:r>
      <w:r>
        <w:rPr>
          <w:rFonts w:eastAsia="仿宋_GB2312"/>
          <w:sz w:val="32"/>
          <w:szCs w:val="32"/>
        </w:rPr>
        <w:t>5</w:t>
      </w:r>
      <w:r>
        <w:rPr>
          <w:rFonts w:eastAsia="仿宋_GB2312" w:hint="eastAsia"/>
          <w:sz w:val="32"/>
          <w:szCs w:val="32"/>
        </w:rPr>
        <w:t>套；</w:t>
      </w:r>
    </w:p>
    <w:p w:rsidR="00A62E7A" w:rsidRDefault="00A62E7A" w:rsidP="002E0292">
      <w:pPr>
        <w:spacing w:line="660" w:lineRule="exact"/>
        <w:ind w:firstLineChars="200" w:firstLine="31680"/>
        <w:rPr>
          <w:rFonts w:eastAsia="仿宋_GB2312"/>
          <w:sz w:val="32"/>
          <w:szCs w:val="32"/>
        </w:rPr>
      </w:pPr>
      <w:r>
        <w:rPr>
          <w:rFonts w:eastAsia="仿宋_GB2312"/>
          <w:sz w:val="32"/>
          <w:szCs w:val="32"/>
        </w:rPr>
        <w:t>3</w:t>
      </w:r>
      <w:r>
        <w:rPr>
          <w:rFonts w:eastAsia="仿宋_GB2312" w:hint="eastAsia"/>
          <w:sz w:val="32"/>
          <w:szCs w:val="32"/>
        </w:rPr>
        <w:t>、商住楼工程：住宅部分住宅工程的规定抽取，非住宅部分公共建筑工程的规定抽取；</w:t>
      </w:r>
    </w:p>
    <w:p w:rsidR="00A62E7A" w:rsidRDefault="00A62E7A" w:rsidP="002E0292">
      <w:pPr>
        <w:spacing w:line="660" w:lineRule="exact"/>
        <w:ind w:firstLineChars="200" w:firstLine="31680"/>
        <w:rPr>
          <w:rFonts w:eastAsia="仿宋_GB2312"/>
          <w:sz w:val="32"/>
          <w:szCs w:val="32"/>
        </w:rPr>
      </w:pPr>
      <w:r>
        <w:rPr>
          <w:rFonts w:eastAsia="仿宋_GB2312"/>
          <w:sz w:val="32"/>
          <w:szCs w:val="32"/>
        </w:rPr>
        <w:t>4</w:t>
      </w:r>
      <w:r>
        <w:rPr>
          <w:rFonts w:eastAsia="仿宋_GB2312" w:hint="eastAsia"/>
          <w:sz w:val="32"/>
          <w:szCs w:val="32"/>
        </w:rPr>
        <w:t>、市政基础设施工程：不宜少于该工程建设规模或工程量的</w:t>
      </w:r>
      <w:r>
        <w:rPr>
          <w:rFonts w:eastAsia="仿宋_GB2312"/>
          <w:sz w:val="32"/>
          <w:szCs w:val="32"/>
        </w:rPr>
        <w:t>10%</w:t>
      </w:r>
      <w:r>
        <w:rPr>
          <w:rFonts w:eastAsia="仿宋_GB2312" w:hint="eastAsia"/>
          <w:sz w:val="32"/>
          <w:szCs w:val="32"/>
        </w:rPr>
        <w:t>；</w:t>
      </w:r>
    </w:p>
    <w:p w:rsidR="00A62E7A" w:rsidRDefault="00A62E7A" w:rsidP="002E0292">
      <w:pPr>
        <w:spacing w:line="660" w:lineRule="exact"/>
        <w:ind w:firstLineChars="200" w:firstLine="31680"/>
        <w:rPr>
          <w:rFonts w:eastAsia="仿宋_GB2312"/>
          <w:sz w:val="32"/>
          <w:szCs w:val="32"/>
        </w:rPr>
      </w:pPr>
      <w:r>
        <w:rPr>
          <w:rFonts w:eastAsia="仿宋_GB2312"/>
          <w:sz w:val="32"/>
          <w:szCs w:val="32"/>
        </w:rPr>
        <w:t>5</w:t>
      </w:r>
      <w:r>
        <w:rPr>
          <w:rFonts w:eastAsia="仿宋_GB2312" w:hint="eastAsia"/>
          <w:sz w:val="32"/>
          <w:szCs w:val="32"/>
        </w:rPr>
        <w:t>、房屋建筑工程的室外墙面、屋面、地下室外墙应全数检查，其它部位随机抽取分部分项工程进行检查。</w:t>
      </w:r>
    </w:p>
    <w:p w:rsidR="00A62E7A" w:rsidRDefault="00A62E7A" w:rsidP="002E0292">
      <w:pPr>
        <w:spacing w:line="660" w:lineRule="exact"/>
        <w:ind w:firstLineChars="200" w:firstLine="31680"/>
        <w:rPr>
          <w:rFonts w:eastAsia="仿宋_GB2312"/>
          <w:sz w:val="32"/>
          <w:szCs w:val="32"/>
        </w:rPr>
      </w:pPr>
      <w:r>
        <w:rPr>
          <w:rFonts w:eastAsia="仿宋_GB2312" w:hint="eastAsia"/>
          <w:sz w:val="32"/>
          <w:szCs w:val="32"/>
        </w:rPr>
        <w:t>（五）查看施工图纸、工程施工与质量验收等工程资料；</w:t>
      </w:r>
    </w:p>
    <w:p w:rsidR="00A62E7A" w:rsidRDefault="00A62E7A" w:rsidP="002E0292">
      <w:pPr>
        <w:spacing w:line="660" w:lineRule="exact"/>
        <w:ind w:firstLineChars="200" w:firstLine="31680"/>
        <w:rPr>
          <w:rFonts w:eastAsia="仿宋_GB2312"/>
          <w:sz w:val="32"/>
          <w:szCs w:val="32"/>
        </w:rPr>
      </w:pPr>
      <w:r>
        <w:rPr>
          <w:rFonts w:eastAsia="仿宋_GB2312" w:hint="eastAsia"/>
          <w:sz w:val="32"/>
          <w:szCs w:val="32"/>
        </w:rPr>
        <w:t>（六）发现违反国家现行有关标准强制性条文以及工程存在质量问题时，应做好必要的取证、拍照以及具体部位的记载；</w:t>
      </w:r>
    </w:p>
    <w:p w:rsidR="00A62E7A" w:rsidRDefault="00A62E7A" w:rsidP="002E0292">
      <w:pPr>
        <w:spacing w:line="660" w:lineRule="exact"/>
        <w:ind w:firstLineChars="200" w:firstLine="31680"/>
        <w:rPr>
          <w:rFonts w:eastAsia="仿宋_GB2312"/>
          <w:sz w:val="32"/>
          <w:szCs w:val="32"/>
        </w:rPr>
      </w:pPr>
      <w:r>
        <w:rPr>
          <w:rFonts w:eastAsia="仿宋_GB2312" w:hint="eastAsia"/>
          <w:sz w:val="32"/>
          <w:szCs w:val="32"/>
        </w:rPr>
        <w:t>（七）召开检查组评议会，根据各创优工程的检查情况填写“福建省申报省优工程现场评定情况汇总表”（附件</w:t>
      </w:r>
      <w:r>
        <w:rPr>
          <w:rFonts w:eastAsia="仿宋_GB2312"/>
          <w:sz w:val="32"/>
          <w:szCs w:val="32"/>
        </w:rPr>
        <w:t>5</w:t>
      </w:r>
      <w:r>
        <w:rPr>
          <w:rFonts w:eastAsia="仿宋_GB2312" w:hint="eastAsia"/>
          <w:sz w:val="32"/>
          <w:szCs w:val="32"/>
        </w:rPr>
        <w:t>表</w:t>
      </w:r>
      <w:r>
        <w:rPr>
          <w:rFonts w:eastAsia="仿宋_GB2312"/>
          <w:sz w:val="32"/>
          <w:szCs w:val="32"/>
        </w:rPr>
        <w:t>3</w:t>
      </w:r>
      <w:r>
        <w:rPr>
          <w:rFonts w:eastAsia="仿宋_GB2312" w:hint="eastAsia"/>
          <w:sz w:val="32"/>
          <w:szCs w:val="32"/>
        </w:rPr>
        <w:t>、</w:t>
      </w:r>
      <w:r>
        <w:rPr>
          <w:rFonts w:eastAsia="仿宋_GB2312"/>
          <w:sz w:val="32"/>
          <w:szCs w:val="32"/>
        </w:rPr>
        <w:t>4</w:t>
      </w:r>
      <w:r>
        <w:rPr>
          <w:rFonts w:eastAsia="仿宋_GB2312" w:hint="eastAsia"/>
          <w:sz w:val="32"/>
          <w:szCs w:val="32"/>
        </w:rPr>
        <w:t>）。</w:t>
      </w:r>
    </w:p>
    <w:p w:rsidR="00A62E7A" w:rsidRDefault="00A62E7A" w:rsidP="002E0292">
      <w:pPr>
        <w:spacing w:line="660" w:lineRule="exact"/>
        <w:ind w:firstLineChars="200" w:firstLine="31680"/>
        <w:rPr>
          <w:rFonts w:eastAsia="仿宋_GB2312"/>
          <w:sz w:val="32"/>
          <w:szCs w:val="32"/>
        </w:rPr>
      </w:pPr>
      <w:r>
        <w:rPr>
          <w:rFonts w:eastAsia="仿宋_GB2312" w:hint="eastAsia"/>
          <w:b/>
          <w:sz w:val="32"/>
          <w:szCs w:val="32"/>
        </w:rPr>
        <w:t>第六条</w:t>
      </w:r>
      <w:r>
        <w:rPr>
          <w:rFonts w:eastAsia="仿宋_GB2312"/>
          <w:b/>
          <w:sz w:val="32"/>
          <w:szCs w:val="32"/>
        </w:rPr>
        <w:t xml:space="preserve"> </w:t>
      </w:r>
      <w:r>
        <w:rPr>
          <w:rFonts w:eastAsia="仿宋_GB2312" w:hint="eastAsia"/>
          <w:sz w:val="32"/>
          <w:szCs w:val="32"/>
        </w:rPr>
        <w:t>推荐为省优工程的工程项目应符合以下条件：</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（一）未发现国家现行有关标准强制性条文规定的质量问题；</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（二）有处于省内先进水平的分部分项工程施工质量亮点，附加分累计值应达到</w:t>
      </w:r>
      <w:r>
        <w:rPr>
          <w:rFonts w:ascii="仿宋_GB2312" w:eastAsia="仿宋_GB2312"/>
          <w:sz w:val="32"/>
          <w:szCs w:val="32"/>
        </w:rPr>
        <w:t>1</w:t>
      </w:r>
      <w:r>
        <w:rPr>
          <w:rFonts w:ascii="仿宋_GB2312" w:eastAsia="仿宋_GB2312" w:hint="eastAsia"/>
          <w:sz w:val="32"/>
          <w:szCs w:val="32"/>
        </w:rPr>
        <w:t>分及以上；</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（三）工程结构和单位工程施工质量综合评分值（按附件</w:t>
      </w:r>
      <w:r>
        <w:rPr>
          <w:rFonts w:ascii="仿宋_GB2312" w:eastAsia="仿宋_GB2312"/>
          <w:sz w:val="32"/>
          <w:szCs w:val="32"/>
        </w:rPr>
        <w:t>5</w:t>
      </w:r>
      <w:r>
        <w:rPr>
          <w:rFonts w:ascii="仿宋_GB2312" w:eastAsia="仿宋_GB2312" w:hint="eastAsia"/>
          <w:sz w:val="32"/>
          <w:szCs w:val="32"/>
        </w:rPr>
        <w:t>表</w:t>
      </w:r>
      <w:r>
        <w:rPr>
          <w:rFonts w:ascii="仿宋_GB2312" w:eastAsia="仿宋_GB2312"/>
          <w:sz w:val="32"/>
          <w:szCs w:val="32"/>
        </w:rPr>
        <w:t>2</w:t>
      </w:r>
      <w:r>
        <w:rPr>
          <w:rFonts w:ascii="仿宋_GB2312" w:eastAsia="仿宋_GB2312" w:hint="eastAsia"/>
          <w:sz w:val="32"/>
          <w:szCs w:val="32"/>
        </w:rPr>
        <w:t>，不含附加分）均应达到</w:t>
      </w:r>
      <w:r>
        <w:rPr>
          <w:rFonts w:ascii="仿宋_GB2312" w:eastAsia="仿宋_GB2312"/>
          <w:sz w:val="32"/>
          <w:szCs w:val="32"/>
        </w:rPr>
        <w:t>88</w:t>
      </w:r>
      <w:r>
        <w:rPr>
          <w:rFonts w:ascii="仿宋_GB2312" w:eastAsia="仿宋_GB2312" w:hint="eastAsia"/>
          <w:sz w:val="32"/>
          <w:szCs w:val="32"/>
        </w:rPr>
        <w:t>分及以上；</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（四）住宅小区或组团工程应满足以下条件：</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、累计建筑面积占住宅小区或组团工程总建筑面积</w:t>
      </w:r>
      <w:r>
        <w:rPr>
          <w:rFonts w:ascii="仿宋_GB2312" w:eastAsia="仿宋_GB2312"/>
          <w:sz w:val="32"/>
          <w:szCs w:val="32"/>
        </w:rPr>
        <w:t>50%</w:t>
      </w:r>
      <w:r>
        <w:rPr>
          <w:rFonts w:ascii="仿宋_GB2312" w:eastAsia="仿宋_GB2312" w:hint="eastAsia"/>
          <w:sz w:val="32"/>
          <w:szCs w:val="32"/>
        </w:rPr>
        <w:t>及以上的单位工程已获得“省优工程”优质工程奖；</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、小区住宅间距与其房屋总高度的比值，新区不小于</w:t>
      </w:r>
      <w:r>
        <w:rPr>
          <w:rFonts w:ascii="仿宋_GB2312" w:eastAsia="仿宋_GB2312"/>
          <w:sz w:val="32"/>
          <w:szCs w:val="32"/>
        </w:rPr>
        <w:t>1.0</w:t>
      </w:r>
      <w:r>
        <w:rPr>
          <w:rFonts w:ascii="仿宋_GB2312" w:eastAsia="仿宋_GB2312" w:hint="eastAsia"/>
          <w:sz w:val="32"/>
          <w:szCs w:val="32"/>
        </w:rPr>
        <w:t>，旧城区不小于</w:t>
      </w:r>
      <w:r>
        <w:rPr>
          <w:rFonts w:ascii="仿宋_GB2312" w:eastAsia="仿宋_GB2312"/>
          <w:sz w:val="32"/>
          <w:szCs w:val="32"/>
        </w:rPr>
        <w:t>0.8</w:t>
      </w:r>
      <w:r>
        <w:rPr>
          <w:rFonts w:ascii="仿宋_GB2312" w:eastAsia="仿宋_GB2312" w:hint="eastAsia"/>
          <w:sz w:val="32"/>
          <w:szCs w:val="32"/>
        </w:rPr>
        <w:t>；</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、新建住宅小区绿化率不小于</w:t>
      </w:r>
      <w:r>
        <w:rPr>
          <w:rFonts w:ascii="仿宋_GB2312" w:eastAsia="仿宋_GB2312"/>
          <w:sz w:val="32"/>
          <w:szCs w:val="32"/>
        </w:rPr>
        <w:t>30%</w:t>
      </w:r>
      <w:r>
        <w:rPr>
          <w:rFonts w:ascii="仿宋_GB2312" w:eastAsia="仿宋_GB2312" w:hint="eastAsia"/>
          <w:sz w:val="32"/>
          <w:szCs w:val="32"/>
        </w:rPr>
        <w:t>，旧城改造的住宅小区不小于</w:t>
      </w:r>
      <w:r>
        <w:rPr>
          <w:rFonts w:ascii="仿宋_GB2312" w:eastAsia="仿宋_GB2312"/>
          <w:sz w:val="32"/>
          <w:szCs w:val="32"/>
        </w:rPr>
        <w:t>25%</w:t>
      </w:r>
      <w:r>
        <w:rPr>
          <w:rFonts w:ascii="仿宋_GB2312" w:eastAsia="仿宋_GB2312" w:hint="eastAsia"/>
          <w:sz w:val="32"/>
          <w:szCs w:val="32"/>
        </w:rPr>
        <w:t>；</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、小区公共配套设施均已建成，并投入使用。</w:t>
      </w:r>
    </w:p>
    <w:p w:rsidR="00A62E7A" w:rsidRDefault="00A62E7A" w:rsidP="002E0292">
      <w:pPr>
        <w:spacing w:line="660" w:lineRule="exact"/>
        <w:ind w:firstLineChars="200" w:firstLine="31680"/>
        <w:rPr>
          <w:rFonts w:eastAsia="仿宋_GB2312"/>
          <w:sz w:val="32"/>
          <w:szCs w:val="32"/>
        </w:rPr>
      </w:pPr>
      <w:r>
        <w:rPr>
          <w:rFonts w:eastAsia="仿宋_GB2312" w:hint="eastAsia"/>
          <w:b/>
          <w:sz w:val="32"/>
          <w:szCs w:val="32"/>
        </w:rPr>
        <w:t>第七条</w:t>
      </w:r>
      <w:r>
        <w:rPr>
          <w:rFonts w:eastAsia="仿宋_GB2312"/>
          <w:b/>
          <w:sz w:val="32"/>
          <w:szCs w:val="32"/>
        </w:rPr>
        <w:t xml:space="preserve"> </w:t>
      </w:r>
      <w:r>
        <w:rPr>
          <w:rFonts w:ascii="仿宋_GB2312" w:eastAsia="仿宋_GB2312" w:hint="eastAsia"/>
          <w:sz w:val="32"/>
          <w:szCs w:val="32"/>
        </w:rPr>
        <w:t>工程结构、单位工程施工质量凡出现下列情况之一的不得推荐为</w:t>
      </w:r>
      <w:r>
        <w:rPr>
          <w:rFonts w:eastAsia="仿宋_GB2312" w:hint="eastAsia"/>
          <w:sz w:val="32"/>
          <w:szCs w:val="32"/>
        </w:rPr>
        <w:t>省优工程：</w:t>
      </w:r>
    </w:p>
    <w:p w:rsidR="00A62E7A" w:rsidRDefault="00A62E7A" w:rsidP="002E0292">
      <w:pPr>
        <w:spacing w:line="660" w:lineRule="exact"/>
        <w:ind w:firstLineChars="200" w:firstLine="31680"/>
        <w:rPr>
          <w:rFonts w:ascii="仿宋" w:eastAsia="仿宋" w:hAnsi="仿宋" w:cs="仿宋"/>
          <w:sz w:val="32"/>
          <w:szCs w:val="32"/>
        </w:rPr>
      </w:pPr>
      <w:r>
        <w:rPr>
          <w:rFonts w:ascii="仿宋_GB2312" w:eastAsia="仿宋_GB2312" w:hint="eastAsia"/>
          <w:sz w:val="32"/>
          <w:szCs w:val="32"/>
        </w:rPr>
        <w:t>（一）使用国家明令淘汰的建筑材料、建筑设备、耗能高的</w:t>
      </w:r>
      <w:r>
        <w:rPr>
          <w:rFonts w:ascii="仿宋" w:eastAsia="仿宋" w:hAnsi="仿宋" w:cs="仿宋" w:hint="eastAsia"/>
          <w:sz w:val="32"/>
          <w:szCs w:val="32"/>
        </w:rPr>
        <w:t>产品及民用建筑挥发性有害物质含量释放量超过国家规定的产品；</w:t>
      </w:r>
    </w:p>
    <w:p w:rsidR="00A62E7A" w:rsidRDefault="00A62E7A" w:rsidP="002E0292">
      <w:pPr>
        <w:spacing w:line="660" w:lineRule="exact"/>
        <w:ind w:firstLineChars="200" w:firstLine="3168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sz w:val="32"/>
          <w:szCs w:val="32"/>
        </w:rPr>
        <w:t xml:space="preserve"> </w:t>
      </w:r>
      <w:r>
        <w:rPr>
          <w:rFonts w:ascii="仿宋" w:eastAsia="仿宋" w:hAnsi="仿宋" w:cs="仿宋" w:hint="eastAsia"/>
          <w:sz w:val="32"/>
          <w:szCs w:val="32"/>
        </w:rPr>
        <w:t>因质量问题自然年度被动态监管计分（“质量安全行为”和“实体工程质量”部分）累计达</w:t>
      </w:r>
      <w:r>
        <w:rPr>
          <w:rFonts w:ascii="仿宋" w:eastAsia="仿宋" w:hAnsi="仿宋" w:cs="仿宋"/>
          <w:sz w:val="32"/>
          <w:szCs w:val="32"/>
        </w:rPr>
        <w:t>50</w:t>
      </w:r>
      <w:r>
        <w:rPr>
          <w:rFonts w:ascii="仿宋" w:eastAsia="仿宋" w:hAnsi="仿宋" w:cs="仿宋" w:hint="eastAsia"/>
          <w:sz w:val="32"/>
          <w:szCs w:val="32"/>
        </w:rPr>
        <w:t>分及以上的；</w:t>
      </w:r>
    </w:p>
    <w:p w:rsidR="00A62E7A" w:rsidRDefault="00A62E7A" w:rsidP="002E0292">
      <w:pPr>
        <w:spacing w:line="660" w:lineRule="exact"/>
        <w:ind w:firstLineChars="200" w:firstLine="3168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sz w:val="32"/>
          <w:szCs w:val="32"/>
        </w:rPr>
        <w:t xml:space="preserve"> </w:t>
      </w:r>
      <w:r>
        <w:rPr>
          <w:rFonts w:ascii="仿宋" w:eastAsia="仿宋" w:hAnsi="仿宋" w:cs="仿宋" w:hint="eastAsia"/>
          <w:sz w:val="32"/>
          <w:szCs w:val="32"/>
        </w:rPr>
        <w:t>因工程质量问题被各级主管部门行政处罚或责令全面停工的；</w:t>
      </w:r>
    </w:p>
    <w:p w:rsidR="00A62E7A" w:rsidRDefault="00A62E7A" w:rsidP="002E0292">
      <w:pPr>
        <w:spacing w:line="660" w:lineRule="exact"/>
        <w:ind w:firstLineChars="200" w:firstLine="31680"/>
        <w:rPr>
          <w:rFonts w:ascii="仿宋" w:eastAsia="仿宋" w:hAnsi="仿宋" w:cs="仿宋"/>
          <w:sz w:val="32"/>
          <w:szCs w:val="32"/>
        </w:rPr>
      </w:pPr>
      <w:r>
        <w:rPr>
          <w:rFonts w:ascii="仿宋" w:eastAsia="仿宋" w:hAnsi="仿宋" w:cs="仿宋" w:hint="eastAsia"/>
          <w:sz w:val="32"/>
          <w:szCs w:val="32"/>
        </w:rPr>
        <w:t>（四）工程质量出现《建筑工程施工质量验收统一标准》（</w:t>
      </w:r>
      <w:r>
        <w:rPr>
          <w:rFonts w:ascii="仿宋" w:eastAsia="仿宋" w:hAnsi="仿宋" w:cs="仿宋"/>
          <w:sz w:val="32"/>
          <w:szCs w:val="32"/>
        </w:rPr>
        <w:t>GB50300-2013</w:t>
      </w:r>
      <w:r>
        <w:rPr>
          <w:rFonts w:ascii="仿宋" w:eastAsia="仿宋" w:hAnsi="仿宋" w:cs="仿宋" w:hint="eastAsia"/>
          <w:sz w:val="32"/>
          <w:szCs w:val="32"/>
        </w:rPr>
        <w:t>）第</w:t>
      </w:r>
      <w:smartTag w:uri="urn:schemas-microsoft-com:office:smarttags" w:element="chsdate">
        <w:smartTagPr>
          <w:attr w:name="IsROCDate" w:val="False"/>
          <w:attr w:name="IsLunarDate" w:val="False"/>
          <w:attr w:name="Day" w:val="30"/>
          <w:attr w:name="Month" w:val="12"/>
          <w:attr w:name="Year" w:val="1899"/>
        </w:smartTagPr>
        <w:r>
          <w:rPr>
            <w:rFonts w:ascii="仿宋" w:eastAsia="仿宋" w:hAnsi="仿宋" w:cs="仿宋"/>
            <w:sz w:val="32"/>
            <w:szCs w:val="32"/>
          </w:rPr>
          <w:t>5.0.6</w:t>
        </w:r>
      </w:smartTag>
      <w:r>
        <w:rPr>
          <w:rFonts w:ascii="仿宋" w:eastAsia="仿宋" w:hAnsi="仿宋" w:cs="仿宋" w:hint="eastAsia"/>
          <w:sz w:val="32"/>
          <w:szCs w:val="32"/>
        </w:rPr>
        <w:t>条</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款规定的；</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（五）地下工程渗漏超过有关规定、屋面防水出现渗漏、超过标准的不均匀沉降、超过规范规定的结构裂缝；</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（六）地基强度（承载力）、复合地基承载力及单桩竖向抗压承载力不满足设计要求；</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 xml:space="preserve"> </w:t>
      </w:r>
      <w:r>
        <w:rPr>
          <w:rFonts w:ascii="仿宋_GB2312" w:eastAsia="仿宋_GB2312" w:hint="eastAsia"/>
          <w:sz w:val="32"/>
          <w:szCs w:val="32"/>
        </w:rPr>
        <w:t>工程基桩的桩身完整性检测Ⅰ类桩未达到</w:t>
      </w:r>
      <w:r>
        <w:rPr>
          <w:rFonts w:ascii="仿宋_GB2312" w:eastAsia="仿宋_GB2312"/>
          <w:sz w:val="32"/>
          <w:szCs w:val="32"/>
        </w:rPr>
        <w:t>90%</w:t>
      </w:r>
      <w:r>
        <w:rPr>
          <w:rFonts w:ascii="仿宋_GB2312" w:eastAsia="仿宋_GB2312" w:hint="eastAsia"/>
          <w:sz w:val="32"/>
          <w:szCs w:val="32"/>
        </w:rPr>
        <w:t>及以上，或出现Ⅲ、Ⅳ类桩；</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（八）混凝土结构工程实体钢筋保护层厚度、钢结构工程焊缝内部质量及高强度螺栓连接副紧固质量不符合设计或规范要求；</w:t>
      </w:r>
    </w:p>
    <w:p w:rsidR="00A62E7A" w:rsidRDefault="00A62E7A" w:rsidP="002E0292">
      <w:pPr>
        <w:spacing w:line="660" w:lineRule="exact"/>
        <w:ind w:firstLineChars="200" w:firstLine="31680"/>
        <w:rPr>
          <w:rFonts w:ascii="仿宋_GB2312" w:eastAsia="仿宋_GB2312"/>
          <w:sz w:val="32"/>
          <w:szCs w:val="32"/>
        </w:rPr>
      </w:pPr>
      <w:r>
        <w:rPr>
          <w:rFonts w:ascii="仿宋_GB2312" w:eastAsia="仿宋_GB2312" w:hint="eastAsia"/>
          <w:sz w:val="32"/>
          <w:szCs w:val="32"/>
        </w:rPr>
        <w:t>（九）给水排水及采暖工程承压管道、设备水压试验，电气安装工程接地装置、防雷装置的接地电阻测试，通风与空调工程通风管道严密性试验，电梯安装工程电梯安全保护装置测试，智能建筑工程系统测试等有关安全或功能检验不符合设计或规范要求。</w:t>
      </w:r>
    </w:p>
    <w:p w:rsidR="00A62E7A" w:rsidRDefault="00A62E7A" w:rsidP="002E0292">
      <w:pPr>
        <w:spacing w:line="660" w:lineRule="exact"/>
        <w:ind w:firstLineChars="200" w:firstLine="31680"/>
        <w:rPr>
          <w:rFonts w:eastAsia="仿宋_GB2312"/>
          <w:sz w:val="32"/>
          <w:szCs w:val="32"/>
        </w:rPr>
      </w:pPr>
      <w:r>
        <w:rPr>
          <w:rFonts w:eastAsia="仿宋_GB2312" w:hint="eastAsia"/>
          <w:b/>
          <w:sz w:val="32"/>
          <w:szCs w:val="32"/>
        </w:rPr>
        <w:t>第八条</w:t>
      </w:r>
      <w:r>
        <w:rPr>
          <w:rFonts w:eastAsia="仿宋_GB2312"/>
          <w:b/>
          <w:sz w:val="32"/>
          <w:szCs w:val="32"/>
        </w:rPr>
        <w:t xml:space="preserve"> </w:t>
      </w:r>
      <w:r>
        <w:rPr>
          <w:rFonts w:ascii="Times New Roman" w:eastAsia="仿宋_GB2312" w:hAnsi="Times New Roman" w:hint="eastAsia"/>
          <w:kern w:val="0"/>
          <w:sz w:val="32"/>
          <w:szCs w:val="32"/>
        </w:rPr>
        <w:t>推荐单位的省优工程推荐情况汇报内容应包括</w:t>
      </w:r>
      <w:r>
        <w:rPr>
          <w:rFonts w:ascii="仿宋_GB2312" w:eastAsia="仿宋_GB2312" w:hAnsi="仿宋_GB2312" w:cs="仿宋_GB2312" w:hint="eastAsia"/>
          <w:kern w:val="0"/>
          <w:sz w:val="32"/>
          <w:szCs w:val="32"/>
        </w:rPr>
        <w:t>工程简介、质量特色与亮点以及现场检查综合评分等情况</w:t>
      </w:r>
      <w:r>
        <w:rPr>
          <w:rFonts w:ascii="Times New Roman" w:eastAsia="仿宋_GB2312" w:hAnsi="Times New Roman" w:hint="eastAsia"/>
          <w:kern w:val="0"/>
          <w:sz w:val="32"/>
          <w:szCs w:val="32"/>
        </w:rPr>
        <w:t>。现场检查情况评分表、</w:t>
      </w:r>
      <w:r>
        <w:rPr>
          <w:rFonts w:eastAsia="仿宋_GB2312" w:hint="eastAsia"/>
          <w:sz w:val="32"/>
          <w:szCs w:val="32"/>
        </w:rPr>
        <w:t>工程影像和相关申报资料等应一并提交省质安协会，供评定委员会质询评议及查阅使用。</w:t>
      </w:r>
    </w:p>
    <w:p w:rsidR="00A62E7A" w:rsidRDefault="00A62E7A" w:rsidP="002E0292">
      <w:pPr>
        <w:spacing w:line="660" w:lineRule="exact"/>
        <w:ind w:firstLineChars="200" w:firstLine="31680"/>
        <w:rPr>
          <w:rFonts w:eastAsia="仿宋_GB2312"/>
          <w:sz w:val="32"/>
          <w:szCs w:val="32"/>
        </w:rPr>
      </w:pPr>
      <w:r>
        <w:rPr>
          <w:rFonts w:eastAsia="仿宋_GB2312" w:hint="eastAsia"/>
          <w:b/>
          <w:bCs/>
          <w:sz w:val="32"/>
          <w:szCs w:val="32"/>
        </w:rPr>
        <w:t>第九条</w:t>
      </w:r>
      <w:r>
        <w:rPr>
          <w:rFonts w:eastAsia="仿宋_GB2312"/>
          <w:sz w:val="32"/>
          <w:szCs w:val="32"/>
        </w:rPr>
        <w:t xml:space="preserve"> </w:t>
      </w:r>
      <w:r>
        <w:rPr>
          <w:rFonts w:eastAsia="仿宋_GB2312" w:hint="eastAsia"/>
          <w:sz w:val="32"/>
          <w:szCs w:val="32"/>
        </w:rPr>
        <w:t>省质安全协会根据推荐单位提供的工程项目推荐资料，组织专家组和监督员随机抽查推荐工程项目按本《评定细则》进行复查；复查结果会同推荐单位的推荐资料一并提交省优评定委员会审核评定；评定结果按时公示后及时公布。</w:t>
      </w:r>
    </w:p>
    <w:p w:rsidR="00A62E7A" w:rsidRDefault="00A62E7A" w:rsidP="002E0292">
      <w:pPr>
        <w:spacing w:line="660" w:lineRule="exact"/>
        <w:ind w:firstLineChars="200" w:firstLine="31680"/>
        <w:rPr>
          <w:rFonts w:eastAsia="仿宋_GB2312"/>
          <w:sz w:val="32"/>
          <w:szCs w:val="32"/>
        </w:rPr>
      </w:pPr>
      <w:r>
        <w:rPr>
          <w:rFonts w:eastAsia="仿宋_GB2312" w:hint="eastAsia"/>
          <w:b/>
          <w:bCs/>
          <w:sz w:val="32"/>
          <w:szCs w:val="32"/>
        </w:rPr>
        <w:t>第十条</w:t>
      </w:r>
      <w:r>
        <w:rPr>
          <w:rFonts w:eastAsia="仿宋_GB2312"/>
          <w:sz w:val="32"/>
          <w:szCs w:val="32"/>
        </w:rPr>
        <w:t xml:space="preserve">  </w:t>
      </w:r>
      <w:r>
        <w:rPr>
          <w:rFonts w:eastAsia="仿宋_GB2312" w:hint="eastAsia"/>
          <w:sz w:val="32"/>
          <w:szCs w:val="32"/>
        </w:rPr>
        <w:t>附则</w:t>
      </w:r>
    </w:p>
    <w:p w:rsidR="00A62E7A" w:rsidRDefault="00A62E7A">
      <w:pPr>
        <w:spacing w:line="660" w:lineRule="exact"/>
        <w:rPr>
          <w:rFonts w:eastAsia="仿宋_GB2312"/>
          <w:sz w:val="32"/>
          <w:szCs w:val="32"/>
        </w:rPr>
      </w:pPr>
      <w:r>
        <w:rPr>
          <w:rFonts w:eastAsia="仿宋_GB2312"/>
          <w:sz w:val="32"/>
          <w:szCs w:val="32"/>
        </w:rPr>
        <w:t xml:space="preserve">     </w:t>
      </w:r>
      <w:r>
        <w:rPr>
          <w:rFonts w:eastAsia="仿宋_GB2312" w:hint="eastAsia"/>
          <w:sz w:val="32"/>
          <w:szCs w:val="32"/>
        </w:rPr>
        <w:t>本《评定细则》由省质安全协会负责解释，自</w:t>
      </w:r>
      <w:r>
        <w:rPr>
          <w:rFonts w:eastAsia="仿宋_GB2312"/>
          <w:sz w:val="32"/>
          <w:szCs w:val="32"/>
        </w:rPr>
        <w:t>12</w:t>
      </w:r>
      <w:r>
        <w:rPr>
          <w:rFonts w:eastAsia="仿宋_GB2312" w:hint="eastAsia"/>
          <w:sz w:val="32"/>
          <w:szCs w:val="32"/>
        </w:rPr>
        <w:t>月</w:t>
      </w:r>
      <w:r>
        <w:rPr>
          <w:rFonts w:eastAsia="仿宋_GB2312"/>
          <w:sz w:val="32"/>
          <w:szCs w:val="32"/>
        </w:rPr>
        <w:t>21</w:t>
      </w:r>
      <w:r>
        <w:rPr>
          <w:rFonts w:eastAsia="仿宋_GB2312" w:hint="eastAsia"/>
          <w:sz w:val="32"/>
          <w:szCs w:val="32"/>
        </w:rPr>
        <w:t>日发布之日起实施。</w:t>
      </w:r>
    </w:p>
    <w:p w:rsidR="00A62E7A" w:rsidRDefault="00A62E7A">
      <w:pPr>
        <w:spacing w:line="660" w:lineRule="exact"/>
        <w:rPr>
          <w:rFonts w:eastAsia="仿宋_GB2312"/>
          <w:sz w:val="32"/>
          <w:szCs w:val="32"/>
        </w:rPr>
      </w:pPr>
    </w:p>
    <w:p w:rsidR="00A62E7A" w:rsidRDefault="00A62E7A" w:rsidP="002E0292">
      <w:pPr>
        <w:adjustRightInd w:val="0"/>
        <w:snapToGrid w:val="0"/>
        <w:spacing w:line="500" w:lineRule="exact"/>
        <w:ind w:leftChars="1" w:left="31680" w:hangingChars="649" w:firstLine="31680"/>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、申报福建省优质工程建设规模</w:t>
      </w:r>
    </w:p>
    <w:p w:rsidR="00A62E7A" w:rsidRDefault="00A62E7A" w:rsidP="002E0292">
      <w:pPr>
        <w:adjustRightInd w:val="0"/>
        <w:snapToGrid w:val="0"/>
        <w:spacing w:line="500" w:lineRule="exact"/>
        <w:ind w:leftChars="474" w:left="31680" w:hangingChars="336"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、申请加入福建省“创优工程项目库”流程</w:t>
      </w:r>
    </w:p>
    <w:p w:rsidR="00A62E7A" w:rsidRDefault="00A62E7A" w:rsidP="002E0292">
      <w:pPr>
        <w:adjustRightInd w:val="0"/>
        <w:snapToGrid w:val="0"/>
        <w:spacing w:line="500" w:lineRule="exact"/>
        <w:ind w:leftChars="474" w:left="31680" w:hangingChars="336"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、申报福建省省优工程资料目录</w:t>
      </w:r>
    </w:p>
    <w:p w:rsidR="00A62E7A" w:rsidRDefault="00A62E7A" w:rsidP="002E0292">
      <w:pPr>
        <w:adjustRightInd w:val="0"/>
        <w:snapToGrid w:val="0"/>
        <w:spacing w:line="500" w:lineRule="exact"/>
        <w:ind w:leftChars="474" w:left="31680" w:hangingChars="336"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、附加分项目与分值一览表</w:t>
      </w:r>
    </w:p>
    <w:p w:rsidR="00A62E7A" w:rsidRDefault="00A62E7A" w:rsidP="002E0292">
      <w:pPr>
        <w:adjustRightInd w:val="0"/>
        <w:snapToGrid w:val="0"/>
        <w:spacing w:line="500" w:lineRule="exact"/>
        <w:ind w:leftChars="474" w:left="31680" w:hangingChars="336" w:firstLine="31680"/>
        <w:rPr>
          <w:rFonts w:eastAsia="仿宋_GB2312"/>
          <w:sz w:val="32"/>
          <w:szCs w:val="32"/>
        </w:rPr>
      </w:pPr>
      <w:r>
        <w:rPr>
          <w:rFonts w:ascii="仿宋_GB2312" w:eastAsia="仿宋_GB2312"/>
          <w:sz w:val="32"/>
          <w:szCs w:val="32"/>
        </w:rPr>
        <w:t>5</w:t>
      </w:r>
      <w:r>
        <w:rPr>
          <w:rFonts w:ascii="仿宋_GB2312" w:eastAsia="仿宋_GB2312" w:hint="eastAsia"/>
          <w:sz w:val="32"/>
          <w:szCs w:val="32"/>
        </w:rPr>
        <w:t>、福建省申报省优工程工程现场检查用表</w:t>
      </w:r>
    </w:p>
    <w:p w:rsidR="00A62E7A" w:rsidRDefault="00A62E7A" w:rsidP="002E0292">
      <w:pPr>
        <w:adjustRightInd w:val="0"/>
        <w:snapToGrid w:val="0"/>
        <w:spacing w:line="500" w:lineRule="exact"/>
        <w:ind w:leftChars="474" w:left="31680" w:hangingChars="336" w:firstLine="3168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、部分市政工程现场评定重点</w:t>
      </w:r>
    </w:p>
    <w:p w:rsidR="00A62E7A" w:rsidRDefault="00A62E7A">
      <w:pPr>
        <w:widowControl/>
        <w:jc w:val="left"/>
        <w:rPr>
          <w:rFonts w:ascii="仿宋_GB2312" w:eastAsia="仿宋_GB2312" w:hAnsi="Times New Roman"/>
          <w:sz w:val="28"/>
          <w:szCs w:val="28"/>
        </w:rPr>
      </w:pPr>
      <w:r>
        <w:rPr>
          <w:rFonts w:ascii="仿宋_GB2312" w:eastAsia="仿宋_GB2312" w:hAnsi="Times New Roman"/>
          <w:sz w:val="28"/>
          <w:szCs w:val="28"/>
        </w:rPr>
        <w:br w:type="page"/>
      </w:r>
    </w:p>
    <w:p w:rsidR="00A62E7A" w:rsidRDefault="00A62E7A">
      <w:pPr>
        <w:adjustRightInd w:val="0"/>
        <w:snapToGrid w:val="0"/>
        <w:rPr>
          <w:rFonts w:ascii="仿宋_GB2312" w:eastAsia="仿宋_GB2312" w:hAnsi="Courier New"/>
          <w:sz w:val="28"/>
          <w:szCs w:val="28"/>
        </w:rPr>
      </w:pPr>
      <w:r>
        <w:rPr>
          <w:rFonts w:ascii="仿宋_GB2312" w:eastAsia="仿宋_GB2312" w:hAnsi="Courier New" w:hint="eastAsia"/>
          <w:sz w:val="28"/>
          <w:szCs w:val="28"/>
        </w:rPr>
        <w:t>附件</w:t>
      </w:r>
      <w:r>
        <w:rPr>
          <w:rFonts w:ascii="仿宋_GB2312" w:eastAsia="仿宋_GB2312" w:hAnsi="Courier New"/>
          <w:sz w:val="28"/>
          <w:szCs w:val="28"/>
        </w:rPr>
        <w:t>1</w:t>
      </w:r>
    </w:p>
    <w:p w:rsidR="00A62E7A" w:rsidRDefault="00A62E7A">
      <w:pPr>
        <w:widowControl/>
        <w:spacing w:before="100" w:after="100" w:line="640" w:lineRule="exact"/>
        <w:jc w:val="center"/>
        <w:outlineLvl w:val="0"/>
        <w:rPr>
          <w:rFonts w:ascii="黑体" w:eastAsia="黑体"/>
          <w:bCs/>
          <w:sz w:val="36"/>
          <w:szCs w:val="36"/>
        </w:rPr>
      </w:pPr>
      <w:r>
        <w:rPr>
          <w:rFonts w:ascii="黑体" w:eastAsia="黑体" w:hAnsi="宋体" w:hint="eastAsia"/>
          <w:sz w:val="36"/>
          <w:szCs w:val="36"/>
        </w:rPr>
        <w:t>申报福建省</w:t>
      </w:r>
      <w:r>
        <w:rPr>
          <w:rFonts w:ascii="黑体" w:eastAsia="黑体" w:hint="eastAsia"/>
          <w:sz w:val="36"/>
          <w:szCs w:val="36"/>
        </w:rPr>
        <w:t>省优工程</w:t>
      </w:r>
      <w:r>
        <w:rPr>
          <w:rFonts w:ascii="黑体" w:eastAsia="黑体" w:hAnsi="宋体" w:hint="eastAsia"/>
          <w:sz w:val="36"/>
          <w:szCs w:val="36"/>
        </w:rPr>
        <w:t>建设</w:t>
      </w:r>
      <w:r>
        <w:rPr>
          <w:rFonts w:ascii="黑体" w:eastAsia="黑体" w:hint="eastAsia"/>
          <w:bCs/>
          <w:sz w:val="36"/>
          <w:szCs w:val="36"/>
        </w:rPr>
        <w:t>规模</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1"/>
        <w:gridCol w:w="3659"/>
        <w:gridCol w:w="2480"/>
        <w:gridCol w:w="2802"/>
      </w:tblGrid>
      <w:tr w:rsidR="00A62E7A" w:rsidRPr="00064839">
        <w:trPr>
          <w:trHeight w:val="368"/>
          <w:jc w:val="center"/>
        </w:trPr>
        <w:tc>
          <w:tcPr>
            <w:tcW w:w="831" w:type="dxa"/>
            <w:vAlign w:val="center"/>
          </w:tcPr>
          <w:p w:rsidR="00A62E7A" w:rsidRDefault="00A62E7A">
            <w:pPr>
              <w:pStyle w:val="PlainText"/>
              <w:adjustRightInd w:val="0"/>
              <w:snapToGrid w:val="0"/>
              <w:jc w:val="center"/>
              <w:rPr>
                <w:rFonts w:ascii="仿宋_GB2312" w:eastAsia="仿宋_GB2312"/>
                <w:b/>
                <w:sz w:val="28"/>
                <w:szCs w:val="28"/>
              </w:rPr>
            </w:pPr>
            <w:r>
              <w:rPr>
                <w:rFonts w:ascii="仿宋_GB2312" w:eastAsia="仿宋_GB2312" w:hint="eastAsia"/>
                <w:b/>
                <w:sz w:val="28"/>
                <w:szCs w:val="28"/>
              </w:rPr>
              <w:t>序号</w:t>
            </w:r>
          </w:p>
        </w:tc>
        <w:tc>
          <w:tcPr>
            <w:tcW w:w="3659" w:type="dxa"/>
            <w:vAlign w:val="center"/>
          </w:tcPr>
          <w:p w:rsidR="00A62E7A" w:rsidRDefault="00A62E7A">
            <w:pPr>
              <w:pStyle w:val="PlainText"/>
              <w:adjustRightInd w:val="0"/>
              <w:snapToGrid w:val="0"/>
              <w:jc w:val="center"/>
              <w:rPr>
                <w:rFonts w:ascii="仿宋_GB2312" w:eastAsia="仿宋_GB2312"/>
                <w:b/>
                <w:sz w:val="28"/>
                <w:szCs w:val="28"/>
              </w:rPr>
            </w:pPr>
            <w:r>
              <w:rPr>
                <w:rFonts w:ascii="仿宋_GB2312" w:eastAsia="仿宋_GB2312" w:hint="eastAsia"/>
                <w:b/>
                <w:sz w:val="28"/>
                <w:szCs w:val="28"/>
              </w:rPr>
              <w:t>项</w:t>
            </w:r>
            <w:r>
              <w:rPr>
                <w:rFonts w:ascii="仿宋_GB2312" w:eastAsia="仿宋_GB2312"/>
                <w:b/>
                <w:sz w:val="28"/>
                <w:szCs w:val="28"/>
              </w:rPr>
              <w:t xml:space="preserve">    </w:t>
            </w:r>
            <w:r>
              <w:rPr>
                <w:rFonts w:ascii="仿宋_GB2312" w:eastAsia="仿宋_GB2312" w:hint="eastAsia"/>
                <w:b/>
                <w:sz w:val="28"/>
                <w:szCs w:val="28"/>
              </w:rPr>
              <w:t>目</w:t>
            </w:r>
          </w:p>
        </w:tc>
        <w:tc>
          <w:tcPr>
            <w:tcW w:w="2480" w:type="dxa"/>
            <w:vAlign w:val="center"/>
          </w:tcPr>
          <w:p w:rsidR="00A62E7A" w:rsidRDefault="00A62E7A">
            <w:pPr>
              <w:pStyle w:val="PlainText"/>
              <w:adjustRightInd w:val="0"/>
              <w:snapToGrid w:val="0"/>
              <w:jc w:val="center"/>
              <w:rPr>
                <w:rFonts w:ascii="仿宋_GB2312" w:eastAsia="仿宋_GB2312"/>
                <w:b/>
                <w:sz w:val="28"/>
                <w:szCs w:val="28"/>
              </w:rPr>
            </w:pPr>
            <w:r>
              <w:rPr>
                <w:rFonts w:ascii="仿宋_GB2312" w:eastAsia="仿宋_GB2312" w:hint="eastAsia"/>
                <w:b/>
                <w:sz w:val="28"/>
                <w:szCs w:val="28"/>
              </w:rPr>
              <w:t>计算单位</w:t>
            </w:r>
          </w:p>
        </w:tc>
        <w:tc>
          <w:tcPr>
            <w:tcW w:w="2802" w:type="dxa"/>
            <w:vAlign w:val="center"/>
          </w:tcPr>
          <w:p w:rsidR="00A62E7A" w:rsidRDefault="00A62E7A">
            <w:pPr>
              <w:pStyle w:val="PlainText"/>
              <w:adjustRightInd w:val="0"/>
              <w:snapToGrid w:val="0"/>
              <w:jc w:val="center"/>
              <w:rPr>
                <w:rFonts w:ascii="仿宋_GB2312" w:eastAsia="仿宋_GB2312"/>
                <w:b/>
                <w:sz w:val="28"/>
                <w:szCs w:val="28"/>
              </w:rPr>
            </w:pPr>
            <w:r>
              <w:rPr>
                <w:rFonts w:ascii="仿宋_GB2312" w:eastAsia="仿宋_GB2312" w:hint="eastAsia"/>
                <w:b/>
                <w:sz w:val="28"/>
                <w:szCs w:val="28"/>
              </w:rPr>
              <w:t>建设规模</w:t>
            </w:r>
          </w:p>
        </w:tc>
      </w:tr>
      <w:tr w:rsidR="00A62E7A" w:rsidRPr="00064839">
        <w:trPr>
          <w:trHeight w:val="415"/>
          <w:jc w:val="center"/>
        </w:trPr>
        <w:tc>
          <w:tcPr>
            <w:tcW w:w="9772" w:type="dxa"/>
            <w:gridSpan w:val="4"/>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（一）住宅工程</w:t>
            </w:r>
          </w:p>
        </w:tc>
      </w:tr>
      <w:tr w:rsidR="00A62E7A" w:rsidRPr="00064839">
        <w:trPr>
          <w:trHeight w:val="671"/>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1</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住宅工程或商住楼工程（单位工程）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万及以上</w:t>
            </w:r>
          </w:p>
        </w:tc>
      </w:tr>
      <w:tr w:rsidR="00A62E7A" w:rsidRPr="00064839">
        <w:trPr>
          <w:trHeight w:val="511"/>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2</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住宅小区或组团工程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万及以上</w:t>
            </w:r>
          </w:p>
        </w:tc>
      </w:tr>
      <w:tr w:rsidR="00A62E7A" w:rsidRPr="00064839">
        <w:trPr>
          <w:trHeight w:val="567"/>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3</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装配式建筑（单位工程）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5000</w:t>
            </w:r>
            <w:r>
              <w:rPr>
                <w:rFonts w:ascii="仿宋_GB2312" w:eastAsia="仿宋_GB2312" w:hint="eastAsia"/>
                <w:sz w:val="28"/>
                <w:szCs w:val="28"/>
              </w:rPr>
              <w:t>及以上</w:t>
            </w:r>
          </w:p>
        </w:tc>
      </w:tr>
      <w:tr w:rsidR="00A62E7A" w:rsidRPr="00064839">
        <w:trPr>
          <w:trHeight w:val="396"/>
          <w:jc w:val="center"/>
        </w:trPr>
        <w:tc>
          <w:tcPr>
            <w:tcW w:w="9772" w:type="dxa"/>
            <w:gridSpan w:val="4"/>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（二）公共建筑工程</w:t>
            </w:r>
          </w:p>
        </w:tc>
      </w:tr>
      <w:tr w:rsidR="00A62E7A" w:rsidRPr="00064839">
        <w:trPr>
          <w:trHeight w:val="567"/>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1</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公共建筑工程（单位工程）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万及以上</w:t>
            </w:r>
          </w:p>
        </w:tc>
      </w:tr>
      <w:tr w:rsidR="00A62E7A" w:rsidRPr="00064839">
        <w:trPr>
          <w:trHeight w:val="822"/>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2</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群体公共建筑工程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1.5</w:t>
            </w:r>
            <w:r>
              <w:rPr>
                <w:rFonts w:ascii="仿宋_GB2312" w:eastAsia="仿宋_GB2312" w:hint="eastAsia"/>
                <w:sz w:val="28"/>
                <w:szCs w:val="28"/>
              </w:rPr>
              <w:t>万及以上，单位工程建筑面积均不应小于</w:t>
            </w:r>
            <w:r>
              <w:rPr>
                <w:rFonts w:ascii="仿宋_GB2312" w:eastAsia="仿宋_GB2312"/>
                <w:sz w:val="28"/>
                <w:szCs w:val="28"/>
              </w:rPr>
              <w:t>5000</w:t>
            </w:r>
          </w:p>
        </w:tc>
      </w:tr>
      <w:tr w:rsidR="00A62E7A" w:rsidRPr="00064839">
        <w:trPr>
          <w:trHeight w:val="567"/>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3</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古建筑重建或修缮工程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1500</w:t>
            </w:r>
            <w:r>
              <w:rPr>
                <w:rFonts w:ascii="仿宋_GB2312" w:eastAsia="仿宋_GB2312" w:hint="eastAsia"/>
                <w:sz w:val="28"/>
                <w:szCs w:val="28"/>
              </w:rPr>
              <w:t>及以上</w:t>
            </w:r>
          </w:p>
        </w:tc>
      </w:tr>
      <w:tr w:rsidR="00A62E7A" w:rsidRPr="00064839">
        <w:trPr>
          <w:trHeight w:val="567"/>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4</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装配式建筑（单位工程）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建筑面积（平方米）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5000</w:t>
            </w:r>
            <w:r>
              <w:rPr>
                <w:rFonts w:ascii="仿宋_GB2312" w:eastAsia="仿宋_GB2312" w:hint="eastAsia"/>
                <w:sz w:val="28"/>
                <w:szCs w:val="28"/>
              </w:rPr>
              <w:t>及以上</w:t>
            </w:r>
          </w:p>
        </w:tc>
      </w:tr>
      <w:tr w:rsidR="00A62E7A" w:rsidRPr="00064839">
        <w:trPr>
          <w:trHeight w:val="481"/>
          <w:jc w:val="center"/>
        </w:trPr>
        <w:tc>
          <w:tcPr>
            <w:tcW w:w="9772" w:type="dxa"/>
            <w:gridSpan w:val="4"/>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（三）市政工程</w:t>
            </w:r>
          </w:p>
        </w:tc>
      </w:tr>
      <w:tr w:rsidR="00A62E7A" w:rsidRPr="00064839">
        <w:trPr>
          <w:trHeight w:val="607"/>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1</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城市立交桥</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桥面面积（平方米）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万及以上</w:t>
            </w:r>
          </w:p>
        </w:tc>
      </w:tr>
      <w:tr w:rsidR="00A62E7A" w:rsidRPr="00064839">
        <w:trPr>
          <w:trHeight w:val="632"/>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2</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城镇道路</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路面面积（平方米）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万及以上</w:t>
            </w:r>
          </w:p>
        </w:tc>
      </w:tr>
      <w:tr w:rsidR="00A62E7A" w:rsidRPr="00064839">
        <w:trPr>
          <w:trHeight w:val="666"/>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3</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城市桥梁</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长度（米）</w:t>
            </w:r>
          </w:p>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车道</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300</w:t>
            </w:r>
            <w:r>
              <w:rPr>
                <w:rFonts w:ascii="仿宋_GB2312" w:eastAsia="仿宋_GB2312" w:hint="eastAsia"/>
                <w:sz w:val="28"/>
                <w:szCs w:val="28"/>
              </w:rPr>
              <w:t>及以上</w:t>
            </w:r>
          </w:p>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及以上</w:t>
            </w:r>
          </w:p>
        </w:tc>
      </w:tr>
      <w:tr w:rsidR="00A62E7A" w:rsidRPr="00064839">
        <w:trPr>
          <w:trHeight w:val="567"/>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4</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城市隧道</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长度（米）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500</w:t>
            </w:r>
            <w:r>
              <w:rPr>
                <w:rFonts w:ascii="仿宋_GB2312" w:eastAsia="仿宋_GB2312" w:hint="eastAsia"/>
                <w:sz w:val="28"/>
                <w:szCs w:val="28"/>
              </w:rPr>
              <w:t>及以上</w:t>
            </w:r>
          </w:p>
        </w:tc>
      </w:tr>
      <w:tr w:rsidR="00A62E7A" w:rsidRPr="00064839">
        <w:trPr>
          <w:trHeight w:val="632"/>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城市轨道交通工程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长度（米）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5000</w:t>
            </w:r>
            <w:r>
              <w:rPr>
                <w:rFonts w:ascii="仿宋_GB2312" w:eastAsia="仿宋_GB2312" w:hint="eastAsia"/>
                <w:sz w:val="28"/>
                <w:szCs w:val="28"/>
              </w:rPr>
              <w:t>及以上</w:t>
            </w:r>
          </w:p>
        </w:tc>
      </w:tr>
      <w:tr w:rsidR="00A62E7A" w:rsidRPr="00064839">
        <w:trPr>
          <w:trHeight w:val="657"/>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6</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独立供水厂</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日供水（万吨）</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及以上</w:t>
            </w:r>
          </w:p>
        </w:tc>
      </w:tr>
      <w:tr w:rsidR="00A62E7A" w:rsidRPr="00064839">
        <w:trPr>
          <w:trHeight w:val="595"/>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7</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独立污水处理厂</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日处理（万吨）</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及以上</w:t>
            </w:r>
          </w:p>
        </w:tc>
      </w:tr>
      <w:tr w:rsidR="00A62E7A" w:rsidRPr="00064839">
        <w:trPr>
          <w:trHeight w:val="922"/>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8</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园林建筑工程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建筑面积（平方米）</w:t>
            </w:r>
          </w:p>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占地面积（平方米）</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5000</w:t>
            </w:r>
            <w:r>
              <w:rPr>
                <w:rFonts w:ascii="仿宋_GB2312" w:eastAsia="仿宋_GB2312" w:hint="eastAsia"/>
                <w:sz w:val="28"/>
                <w:szCs w:val="28"/>
              </w:rPr>
              <w:t>及以上；</w:t>
            </w:r>
          </w:p>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万及以上</w:t>
            </w:r>
          </w:p>
        </w:tc>
      </w:tr>
      <w:tr w:rsidR="00A62E7A" w:rsidRPr="00064839">
        <w:trPr>
          <w:trHeight w:val="576"/>
          <w:jc w:val="center"/>
        </w:trPr>
        <w:tc>
          <w:tcPr>
            <w:tcW w:w="831"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9</w:t>
            </w:r>
          </w:p>
        </w:tc>
        <w:tc>
          <w:tcPr>
            <w:tcW w:w="3659"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其它市政工程</w:t>
            </w:r>
          </w:p>
        </w:tc>
        <w:tc>
          <w:tcPr>
            <w:tcW w:w="2480"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hint="eastAsia"/>
                <w:sz w:val="28"/>
                <w:szCs w:val="28"/>
              </w:rPr>
              <w:t>投资（万元）</w:t>
            </w:r>
          </w:p>
        </w:tc>
        <w:tc>
          <w:tcPr>
            <w:tcW w:w="2802" w:type="dxa"/>
            <w:vAlign w:val="center"/>
          </w:tcPr>
          <w:p w:rsidR="00A62E7A" w:rsidRDefault="00A62E7A">
            <w:pPr>
              <w:pStyle w:val="PlainText"/>
              <w:adjustRightInd w:val="0"/>
              <w:snapToGrid w:val="0"/>
              <w:rPr>
                <w:rFonts w:ascii="仿宋_GB2312" w:eastAsia="仿宋_GB2312"/>
                <w:sz w:val="28"/>
                <w:szCs w:val="28"/>
              </w:rPr>
            </w:pPr>
            <w:r>
              <w:rPr>
                <w:rFonts w:ascii="仿宋_GB2312" w:eastAsia="仿宋_GB2312"/>
                <w:sz w:val="28"/>
                <w:szCs w:val="28"/>
              </w:rPr>
              <w:t>5000</w:t>
            </w:r>
            <w:r>
              <w:rPr>
                <w:rFonts w:ascii="仿宋_GB2312" w:eastAsia="仿宋_GB2312" w:hint="eastAsia"/>
                <w:sz w:val="28"/>
                <w:szCs w:val="28"/>
              </w:rPr>
              <w:t>及以上</w:t>
            </w:r>
          </w:p>
        </w:tc>
      </w:tr>
    </w:tbl>
    <w:p w:rsidR="00A62E7A" w:rsidRDefault="00A62E7A">
      <w:pPr>
        <w:widowControl/>
        <w:jc w:val="left"/>
      </w:pPr>
    </w:p>
    <w:p w:rsidR="00A62E7A" w:rsidRDefault="00A62E7A">
      <w:pPr>
        <w:adjustRightInd w:val="0"/>
        <w:snapToGrid w:val="0"/>
        <w:rPr>
          <w:rFonts w:ascii="仿宋_GB2312" w:eastAsia="仿宋_GB2312" w:hAnsi="Courier New"/>
          <w:sz w:val="28"/>
          <w:szCs w:val="28"/>
        </w:rPr>
      </w:pPr>
    </w:p>
    <w:p w:rsidR="00A62E7A" w:rsidRDefault="00A62E7A">
      <w:pPr>
        <w:adjustRightInd w:val="0"/>
        <w:snapToGrid w:val="0"/>
        <w:rPr>
          <w:rFonts w:ascii="华文仿宋" w:eastAsia="华文仿宋" w:hAnsi="华文仿宋" w:cs="华文仿宋"/>
          <w:sz w:val="28"/>
          <w:szCs w:val="28"/>
        </w:rPr>
      </w:pPr>
      <w:r>
        <w:rPr>
          <w:rFonts w:ascii="仿宋_GB2312" w:eastAsia="仿宋_GB2312" w:hAnsi="Courier New" w:hint="eastAsia"/>
          <w:sz w:val="28"/>
          <w:szCs w:val="28"/>
        </w:rPr>
        <w:t>附件</w:t>
      </w:r>
      <w:r>
        <w:rPr>
          <w:rFonts w:ascii="仿宋_GB2312" w:eastAsia="仿宋_GB2312" w:hAnsi="Courier New"/>
          <w:sz w:val="28"/>
          <w:szCs w:val="28"/>
        </w:rPr>
        <w:t>2</w:t>
      </w:r>
      <w:r>
        <w:rPr>
          <w:rFonts w:ascii="华文仿宋" w:eastAsia="华文仿宋" w:hAnsi="华文仿宋" w:cs="华文仿宋"/>
          <w:sz w:val="28"/>
          <w:szCs w:val="28"/>
        </w:rPr>
        <w:t xml:space="preserve">                   </w:t>
      </w:r>
    </w:p>
    <w:p w:rsidR="00A62E7A" w:rsidRDefault="00A62E7A">
      <w:pPr>
        <w:widowControl/>
        <w:spacing w:before="100" w:after="100" w:line="640" w:lineRule="exact"/>
        <w:jc w:val="center"/>
        <w:outlineLvl w:val="0"/>
        <w:rPr>
          <w:rFonts w:ascii="黑体" w:eastAsia="黑体" w:hAnsi="黑体" w:cs="黑体"/>
          <w:b/>
          <w:snapToGrid w:val="0"/>
          <w:kern w:val="0"/>
          <w:sz w:val="36"/>
          <w:szCs w:val="36"/>
        </w:rPr>
      </w:pPr>
      <w:r>
        <w:rPr>
          <w:rFonts w:ascii="黑体" w:eastAsia="黑体" w:hAnsi="黑体" w:cs="黑体" w:hint="eastAsia"/>
          <w:sz w:val="36"/>
          <w:szCs w:val="36"/>
        </w:rPr>
        <w:t>申请加入</w:t>
      </w:r>
      <w:r>
        <w:rPr>
          <w:rFonts w:ascii="黑体" w:eastAsia="黑体" w:hAnsi="黑体" w:cs="黑体" w:hint="eastAsia"/>
          <w:b/>
          <w:snapToGrid w:val="0"/>
          <w:kern w:val="0"/>
          <w:sz w:val="36"/>
          <w:szCs w:val="36"/>
        </w:rPr>
        <w:t>“福建省创建省优工程项目库”流程</w:t>
      </w:r>
    </w:p>
    <w:p w:rsidR="00A62E7A" w:rsidRDefault="00A62E7A" w:rsidP="002E0292">
      <w:pPr>
        <w:widowControl/>
        <w:spacing w:before="100" w:after="100" w:line="640" w:lineRule="exact"/>
        <w:ind w:firstLineChars="200" w:firstLine="31680"/>
        <w:rPr>
          <w:rFonts w:ascii="黑体" w:eastAsia="黑体" w:hAnsi="黑体" w:cs="黑体"/>
          <w:b/>
          <w:snapToGrid w:val="0"/>
          <w:kern w:val="0"/>
          <w:sz w:val="36"/>
          <w:szCs w:val="36"/>
        </w:rPr>
      </w:pPr>
      <w:r>
        <w:rPr>
          <w:rFonts w:ascii="仿宋_GB2312" w:eastAsia="仿宋_GB2312" w:hint="eastAsia"/>
          <w:sz w:val="32"/>
          <w:szCs w:val="32"/>
        </w:rPr>
        <w:t>申报单位</w:t>
      </w:r>
      <w:r>
        <w:rPr>
          <w:rFonts w:ascii="Times New Roman" w:eastAsia="仿宋_GB2312" w:hAnsi="Times New Roman" w:hint="eastAsia"/>
          <w:kern w:val="0"/>
          <w:sz w:val="32"/>
          <w:szCs w:val="32"/>
        </w:rPr>
        <w:t>登入省质安协会门户网站</w:t>
      </w:r>
      <w:r>
        <w:rPr>
          <w:rFonts w:ascii="仿宋_GB2312" w:eastAsia="仿宋_GB2312" w:hAnsi="Times New Roman" w:hint="eastAsia"/>
          <w:sz w:val="32"/>
          <w:szCs w:val="32"/>
        </w:rPr>
        <w:t>（</w:t>
      </w:r>
      <w:r>
        <w:rPr>
          <w:rFonts w:ascii="仿宋_GB2312" w:eastAsia="仿宋_GB2312" w:hAnsi="Times New Roman"/>
          <w:sz w:val="32"/>
          <w:szCs w:val="32"/>
        </w:rPr>
        <w:t>http://www.fjzaxh.org.cn/</w:t>
      </w:r>
      <w:r>
        <w:rPr>
          <w:rFonts w:ascii="仿宋_GB2312" w:eastAsia="仿宋_GB2312" w:hAnsi="Times New Roman" w:hint="eastAsia"/>
          <w:sz w:val="32"/>
          <w:szCs w:val="32"/>
        </w:rPr>
        <w:t>）点击“申报系统</w:t>
      </w:r>
      <w:r>
        <w:rPr>
          <w:rFonts w:ascii="仿宋_GB2312" w:eastAsia="仿宋_GB2312" w:hAnsi="Times New Roman"/>
          <w:sz w:val="32"/>
          <w:szCs w:val="32"/>
        </w:rPr>
        <w:t>——</w:t>
      </w:r>
      <w:r>
        <w:rPr>
          <w:rFonts w:ascii="Times New Roman" w:eastAsia="仿宋_GB2312" w:hAnsi="Times New Roman" w:hint="eastAsia"/>
          <w:kern w:val="0"/>
          <w:sz w:val="32"/>
          <w:szCs w:val="32"/>
        </w:rPr>
        <w:t>福建</w:t>
      </w:r>
      <w:r>
        <w:rPr>
          <w:rFonts w:ascii="仿宋_GB2312" w:eastAsia="仿宋_GB2312" w:hint="eastAsia"/>
          <w:sz w:val="32"/>
          <w:szCs w:val="32"/>
        </w:rPr>
        <w:t>省创建省优工程</w:t>
      </w:r>
      <w:r>
        <w:rPr>
          <w:rFonts w:ascii="Times New Roman" w:eastAsia="仿宋_GB2312" w:hAnsi="Times New Roman" w:hint="eastAsia"/>
          <w:kern w:val="0"/>
          <w:sz w:val="32"/>
          <w:szCs w:val="32"/>
        </w:rPr>
        <w:t>项目库</w:t>
      </w:r>
      <w:r>
        <w:rPr>
          <w:rFonts w:ascii="仿宋_GB2312" w:eastAsia="仿宋_GB2312" w:hAnsi="Times New Roman" w:hint="eastAsia"/>
          <w:sz w:val="32"/>
          <w:szCs w:val="32"/>
        </w:rPr>
        <w:t>”填写并上传相关资料办理入库登记，纳入项目库的工程实行网上公示。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7792"/>
      </w:tblGrid>
      <w:tr w:rsidR="00A62E7A" w:rsidRPr="00064839">
        <w:trPr>
          <w:trHeight w:val="1021"/>
        </w:trPr>
        <w:tc>
          <w:tcPr>
            <w:tcW w:w="993" w:type="dxa"/>
            <w:vAlign w:val="center"/>
          </w:tcPr>
          <w:p w:rsidR="00A62E7A" w:rsidRPr="00064839" w:rsidRDefault="00A62E7A">
            <w:pPr>
              <w:adjustRightInd w:val="0"/>
              <w:snapToGrid w:val="0"/>
              <w:jc w:val="center"/>
              <w:rPr>
                <w:rFonts w:ascii="仿宋_GB2312" w:eastAsia="仿宋_GB2312" w:hAnsi="Courier New"/>
                <w:b/>
                <w:bCs/>
                <w:sz w:val="28"/>
                <w:szCs w:val="28"/>
              </w:rPr>
            </w:pPr>
            <w:r w:rsidRPr="00064839">
              <w:rPr>
                <w:rFonts w:ascii="仿宋_GB2312" w:eastAsia="仿宋_GB2312" w:hAnsi="Courier New" w:hint="eastAsia"/>
                <w:b/>
                <w:bCs/>
                <w:sz w:val="28"/>
                <w:szCs w:val="28"/>
              </w:rPr>
              <w:t>序号</w:t>
            </w:r>
          </w:p>
        </w:tc>
        <w:tc>
          <w:tcPr>
            <w:tcW w:w="7792" w:type="dxa"/>
            <w:vAlign w:val="center"/>
          </w:tcPr>
          <w:p w:rsidR="00A62E7A" w:rsidRPr="00064839" w:rsidRDefault="00A62E7A">
            <w:pPr>
              <w:adjustRightInd w:val="0"/>
              <w:snapToGrid w:val="0"/>
              <w:jc w:val="center"/>
              <w:rPr>
                <w:rFonts w:ascii="仿宋_GB2312" w:eastAsia="仿宋_GB2312" w:hAnsi="Courier New"/>
                <w:b/>
                <w:bCs/>
                <w:sz w:val="28"/>
                <w:szCs w:val="28"/>
              </w:rPr>
            </w:pPr>
            <w:r w:rsidRPr="00064839">
              <w:rPr>
                <w:rFonts w:ascii="仿宋_GB2312" w:eastAsia="仿宋_GB2312" w:hAnsi="Courier New" w:hint="eastAsia"/>
                <w:b/>
                <w:bCs/>
                <w:sz w:val="28"/>
                <w:szCs w:val="28"/>
              </w:rPr>
              <w:t>资料名称</w:t>
            </w:r>
          </w:p>
        </w:tc>
      </w:tr>
      <w:tr w:rsidR="00A62E7A" w:rsidRPr="00064839">
        <w:trPr>
          <w:trHeight w:val="1021"/>
        </w:trPr>
        <w:tc>
          <w:tcPr>
            <w:tcW w:w="993" w:type="dxa"/>
            <w:vAlign w:val="center"/>
          </w:tcPr>
          <w:p w:rsidR="00A62E7A" w:rsidRPr="00064839" w:rsidRDefault="00A62E7A">
            <w:pPr>
              <w:adjustRightInd w:val="0"/>
              <w:snapToGrid w:val="0"/>
              <w:jc w:val="center"/>
              <w:rPr>
                <w:rFonts w:ascii="仿宋_GB2312" w:eastAsia="仿宋_GB2312" w:hAnsi="Courier New"/>
                <w:sz w:val="28"/>
                <w:szCs w:val="28"/>
              </w:rPr>
            </w:pPr>
            <w:r w:rsidRPr="00064839">
              <w:rPr>
                <w:rFonts w:ascii="仿宋_GB2312" w:eastAsia="仿宋_GB2312" w:hAnsi="Courier New"/>
                <w:sz w:val="28"/>
                <w:szCs w:val="28"/>
              </w:rPr>
              <w:t>1</w:t>
            </w:r>
          </w:p>
        </w:tc>
        <w:tc>
          <w:tcPr>
            <w:tcW w:w="7792" w:type="dxa"/>
            <w:vAlign w:val="center"/>
          </w:tcPr>
          <w:p w:rsidR="00A62E7A" w:rsidRPr="00064839" w:rsidRDefault="00A62E7A">
            <w:pPr>
              <w:adjustRightInd w:val="0"/>
              <w:snapToGrid w:val="0"/>
              <w:jc w:val="left"/>
              <w:rPr>
                <w:rFonts w:ascii="仿宋_GB2312" w:eastAsia="仿宋_GB2312" w:hAnsi="Courier New"/>
                <w:sz w:val="28"/>
                <w:szCs w:val="28"/>
              </w:rPr>
            </w:pPr>
            <w:r w:rsidRPr="00064839">
              <w:rPr>
                <w:rFonts w:ascii="仿宋_GB2312" w:eastAsia="仿宋_GB2312" w:hAnsi="Courier New" w:hint="eastAsia"/>
                <w:sz w:val="28"/>
                <w:szCs w:val="28"/>
              </w:rPr>
              <w:t>施工许可证（或开工报告）</w:t>
            </w:r>
          </w:p>
        </w:tc>
      </w:tr>
      <w:tr w:rsidR="00A62E7A" w:rsidRPr="00064839">
        <w:trPr>
          <w:trHeight w:val="1021"/>
        </w:trPr>
        <w:tc>
          <w:tcPr>
            <w:tcW w:w="993" w:type="dxa"/>
            <w:vAlign w:val="center"/>
          </w:tcPr>
          <w:p w:rsidR="00A62E7A" w:rsidRPr="00064839" w:rsidRDefault="00A62E7A">
            <w:pPr>
              <w:adjustRightInd w:val="0"/>
              <w:snapToGrid w:val="0"/>
              <w:jc w:val="center"/>
              <w:rPr>
                <w:rFonts w:ascii="仿宋_GB2312" w:eastAsia="仿宋_GB2312" w:hAnsi="Courier New"/>
                <w:sz w:val="28"/>
                <w:szCs w:val="28"/>
              </w:rPr>
            </w:pPr>
            <w:r w:rsidRPr="00064839">
              <w:rPr>
                <w:rFonts w:ascii="仿宋_GB2312" w:eastAsia="仿宋_GB2312" w:hAnsi="Courier New"/>
                <w:sz w:val="28"/>
                <w:szCs w:val="28"/>
              </w:rPr>
              <w:t>2</w:t>
            </w:r>
          </w:p>
        </w:tc>
        <w:tc>
          <w:tcPr>
            <w:tcW w:w="7792" w:type="dxa"/>
            <w:vAlign w:val="center"/>
          </w:tcPr>
          <w:p w:rsidR="00A62E7A" w:rsidRPr="00064839" w:rsidRDefault="00A62E7A">
            <w:pPr>
              <w:adjustRightInd w:val="0"/>
              <w:snapToGrid w:val="0"/>
              <w:jc w:val="left"/>
              <w:rPr>
                <w:rFonts w:ascii="仿宋_GB2312" w:eastAsia="仿宋_GB2312" w:hAnsi="Courier New"/>
                <w:sz w:val="28"/>
                <w:szCs w:val="28"/>
              </w:rPr>
            </w:pPr>
            <w:r w:rsidRPr="00064839">
              <w:rPr>
                <w:rFonts w:ascii="仿宋_GB2312" w:eastAsia="仿宋_GB2312" w:hAnsi="Courier New" w:hint="eastAsia"/>
                <w:sz w:val="28"/>
                <w:szCs w:val="28"/>
              </w:rPr>
              <w:t>总监理工程师签章且项目监理机构盖章的《工程开工令》</w:t>
            </w:r>
          </w:p>
        </w:tc>
      </w:tr>
      <w:tr w:rsidR="00A62E7A" w:rsidRPr="00064839">
        <w:trPr>
          <w:trHeight w:val="1021"/>
        </w:trPr>
        <w:tc>
          <w:tcPr>
            <w:tcW w:w="993" w:type="dxa"/>
            <w:vAlign w:val="center"/>
          </w:tcPr>
          <w:p w:rsidR="00A62E7A" w:rsidRPr="00064839" w:rsidRDefault="00A62E7A">
            <w:pPr>
              <w:adjustRightInd w:val="0"/>
              <w:snapToGrid w:val="0"/>
              <w:jc w:val="center"/>
              <w:rPr>
                <w:rFonts w:ascii="仿宋_GB2312" w:eastAsia="仿宋_GB2312" w:hAnsi="Courier New"/>
                <w:sz w:val="28"/>
                <w:szCs w:val="28"/>
              </w:rPr>
            </w:pPr>
            <w:r w:rsidRPr="00064839">
              <w:rPr>
                <w:rFonts w:ascii="仿宋_GB2312" w:eastAsia="仿宋_GB2312" w:hAnsi="Courier New"/>
                <w:sz w:val="28"/>
                <w:szCs w:val="28"/>
              </w:rPr>
              <w:t>3</w:t>
            </w:r>
          </w:p>
        </w:tc>
        <w:tc>
          <w:tcPr>
            <w:tcW w:w="7792" w:type="dxa"/>
            <w:vAlign w:val="center"/>
          </w:tcPr>
          <w:p w:rsidR="00A62E7A" w:rsidRPr="00064839" w:rsidRDefault="00A62E7A">
            <w:pPr>
              <w:adjustRightInd w:val="0"/>
              <w:snapToGrid w:val="0"/>
              <w:jc w:val="left"/>
              <w:rPr>
                <w:rFonts w:ascii="仿宋_GB2312" w:eastAsia="仿宋_GB2312" w:hAnsi="Courier New"/>
                <w:sz w:val="28"/>
                <w:szCs w:val="28"/>
              </w:rPr>
            </w:pPr>
            <w:r w:rsidRPr="00064839">
              <w:rPr>
                <w:rFonts w:ascii="仿宋_GB2312" w:eastAsia="仿宋_GB2312" w:hAnsi="Courier New" w:hint="eastAsia"/>
                <w:sz w:val="28"/>
                <w:szCs w:val="28"/>
              </w:rPr>
              <w:t>工程创优计划书</w:t>
            </w:r>
            <w:r w:rsidRPr="00064839">
              <w:rPr>
                <w:rFonts w:ascii="仿宋_GB2312" w:eastAsia="仿宋_GB2312" w:hAnsi="Courier New"/>
                <w:sz w:val="28"/>
                <w:szCs w:val="28"/>
              </w:rPr>
              <w:t xml:space="preserve"> </w:t>
            </w:r>
          </w:p>
        </w:tc>
      </w:tr>
      <w:tr w:rsidR="00A62E7A" w:rsidRPr="00064839">
        <w:trPr>
          <w:trHeight w:val="1021"/>
        </w:trPr>
        <w:tc>
          <w:tcPr>
            <w:tcW w:w="993" w:type="dxa"/>
            <w:vAlign w:val="center"/>
          </w:tcPr>
          <w:p w:rsidR="00A62E7A" w:rsidRPr="00064839" w:rsidRDefault="00A62E7A">
            <w:pPr>
              <w:adjustRightInd w:val="0"/>
              <w:snapToGrid w:val="0"/>
              <w:jc w:val="center"/>
              <w:rPr>
                <w:rFonts w:ascii="仿宋_GB2312" w:eastAsia="仿宋_GB2312" w:hAnsi="Courier New"/>
                <w:sz w:val="28"/>
                <w:szCs w:val="28"/>
              </w:rPr>
            </w:pPr>
            <w:r w:rsidRPr="00064839">
              <w:rPr>
                <w:rFonts w:ascii="仿宋_GB2312" w:eastAsia="仿宋_GB2312" w:hAnsi="Courier New"/>
                <w:sz w:val="28"/>
                <w:szCs w:val="28"/>
              </w:rPr>
              <w:t>4</w:t>
            </w:r>
          </w:p>
        </w:tc>
        <w:tc>
          <w:tcPr>
            <w:tcW w:w="7792" w:type="dxa"/>
            <w:vAlign w:val="center"/>
          </w:tcPr>
          <w:p w:rsidR="00A62E7A" w:rsidRPr="00064839" w:rsidRDefault="00A62E7A">
            <w:pPr>
              <w:adjustRightInd w:val="0"/>
              <w:snapToGrid w:val="0"/>
              <w:jc w:val="left"/>
              <w:rPr>
                <w:rFonts w:ascii="仿宋_GB2312" w:eastAsia="仿宋_GB2312" w:hAnsi="Courier New"/>
                <w:sz w:val="28"/>
                <w:szCs w:val="28"/>
              </w:rPr>
            </w:pPr>
            <w:r w:rsidRPr="00064839">
              <w:rPr>
                <w:rFonts w:ascii="仿宋_GB2312" w:eastAsia="仿宋_GB2312" w:hAnsi="Courier New" w:hint="eastAsia"/>
                <w:sz w:val="28"/>
                <w:szCs w:val="28"/>
              </w:rPr>
              <w:t>总平面图（单位工程由</w:t>
            </w:r>
            <w:r w:rsidRPr="00064839">
              <w:rPr>
                <w:rFonts w:ascii="仿宋_GB2312" w:eastAsia="仿宋_GB2312" w:hAnsi="Courier New"/>
                <w:sz w:val="28"/>
                <w:szCs w:val="28"/>
              </w:rPr>
              <w:t>2</w:t>
            </w:r>
            <w:r w:rsidRPr="00064839">
              <w:rPr>
                <w:rFonts w:ascii="仿宋_GB2312" w:eastAsia="仿宋_GB2312" w:hAnsi="Courier New" w:hint="eastAsia"/>
                <w:sz w:val="28"/>
                <w:szCs w:val="28"/>
              </w:rPr>
              <w:t>个及</w:t>
            </w:r>
            <w:r w:rsidRPr="00064839">
              <w:rPr>
                <w:rFonts w:ascii="仿宋_GB2312" w:eastAsia="仿宋_GB2312" w:hAnsi="Courier New"/>
                <w:sz w:val="28"/>
                <w:szCs w:val="28"/>
              </w:rPr>
              <w:t>2</w:t>
            </w:r>
            <w:r w:rsidRPr="00064839">
              <w:rPr>
                <w:rFonts w:ascii="仿宋_GB2312" w:eastAsia="仿宋_GB2312" w:hAnsi="Courier New" w:hint="eastAsia"/>
                <w:sz w:val="28"/>
                <w:szCs w:val="28"/>
              </w:rPr>
              <w:t>个以上幢号建筑物组成时应提供）</w:t>
            </w:r>
          </w:p>
        </w:tc>
      </w:tr>
    </w:tbl>
    <w:p w:rsidR="00A62E7A" w:rsidRDefault="00A62E7A"/>
    <w:p w:rsidR="00A62E7A" w:rsidRDefault="00A62E7A">
      <w:pPr>
        <w:widowControl/>
        <w:jc w:val="left"/>
      </w:pPr>
      <w:r>
        <w:br w:type="page"/>
      </w:r>
    </w:p>
    <w:p w:rsidR="00A62E7A" w:rsidRDefault="00A62E7A">
      <w:pPr>
        <w:pStyle w:val="PlainText"/>
        <w:spacing w:line="460" w:lineRule="exact"/>
        <w:rPr>
          <w:rFonts w:ascii="仿宋_GB2312" w:eastAsia="仿宋_GB2312" w:hAnsi="Times New Roman"/>
          <w:sz w:val="28"/>
          <w:szCs w:val="28"/>
        </w:rPr>
      </w:pPr>
      <w:r>
        <w:rPr>
          <w:rFonts w:ascii="仿宋_GB2312" w:eastAsia="仿宋_GB2312" w:hAnsi="Times New Roman" w:hint="eastAsia"/>
          <w:sz w:val="28"/>
          <w:szCs w:val="28"/>
        </w:rPr>
        <w:t>附件</w:t>
      </w:r>
      <w:r>
        <w:rPr>
          <w:rFonts w:ascii="仿宋_GB2312" w:eastAsia="仿宋_GB2312" w:hAnsi="Times New Roman"/>
          <w:sz w:val="28"/>
          <w:szCs w:val="28"/>
        </w:rPr>
        <w:t>3</w:t>
      </w:r>
      <w:r>
        <w:rPr>
          <w:rFonts w:ascii="仿宋_GB2312" w:eastAsia="仿宋_GB2312" w:hAnsi="Times New Roman" w:hint="eastAsia"/>
          <w:sz w:val="28"/>
          <w:szCs w:val="28"/>
        </w:rPr>
        <w:t>：</w:t>
      </w:r>
    </w:p>
    <w:p w:rsidR="00A62E7A" w:rsidRDefault="00A62E7A">
      <w:pPr>
        <w:widowControl/>
        <w:spacing w:before="100" w:after="100" w:line="640" w:lineRule="exact"/>
        <w:jc w:val="center"/>
        <w:outlineLvl w:val="0"/>
        <w:rPr>
          <w:rFonts w:ascii="黑体" w:eastAsia="黑体"/>
          <w:spacing w:val="-6"/>
          <w:sz w:val="36"/>
          <w:szCs w:val="36"/>
        </w:rPr>
      </w:pPr>
      <w:r>
        <w:rPr>
          <w:rFonts w:ascii="黑体" w:eastAsia="黑体" w:hint="eastAsia"/>
          <w:spacing w:val="-6"/>
          <w:sz w:val="36"/>
          <w:szCs w:val="36"/>
        </w:rPr>
        <w:t>申报福建省省优工程资料目录</w:t>
      </w:r>
    </w:p>
    <w:p w:rsidR="00A62E7A" w:rsidRDefault="00A62E7A" w:rsidP="00064839">
      <w:pPr>
        <w:widowControl/>
        <w:tabs>
          <w:tab w:val="left" w:pos="1980"/>
        </w:tabs>
        <w:adjustRightInd w:val="0"/>
        <w:snapToGrid w:val="0"/>
        <w:spacing w:beforeLines="50" w:afterLines="50"/>
        <w:jc w:val="center"/>
        <w:rPr>
          <w:rFonts w:ascii="黑体" w:eastAsia="黑体"/>
          <w:spacing w:val="-6"/>
          <w:sz w:val="36"/>
          <w:szCs w:val="36"/>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3"/>
        <w:gridCol w:w="8842"/>
      </w:tblGrid>
      <w:tr w:rsidR="00A62E7A" w:rsidRPr="00064839">
        <w:trPr>
          <w:trHeight w:val="636"/>
          <w:jc w:val="center"/>
        </w:trPr>
        <w:tc>
          <w:tcPr>
            <w:tcW w:w="893" w:type="dxa"/>
            <w:vAlign w:val="center"/>
          </w:tcPr>
          <w:p w:rsidR="00A62E7A" w:rsidRPr="00064839" w:rsidRDefault="00A62E7A">
            <w:pPr>
              <w:tabs>
                <w:tab w:val="left" w:pos="1980"/>
              </w:tabs>
              <w:adjustRightInd w:val="0"/>
              <w:snapToGrid w:val="0"/>
              <w:jc w:val="center"/>
              <w:rPr>
                <w:b/>
                <w:sz w:val="28"/>
                <w:szCs w:val="28"/>
              </w:rPr>
            </w:pPr>
            <w:r w:rsidRPr="00064839">
              <w:rPr>
                <w:rFonts w:ascii="仿宋_GB2312" w:eastAsia="仿宋_GB2312" w:hint="eastAsia"/>
                <w:b/>
                <w:sz w:val="28"/>
                <w:szCs w:val="28"/>
              </w:rPr>
              <w:t>序号</w:t>
            </w:r>
          </w:p>
        </w:tc>
        <w:tc>
          <w:tcPr>
            <w:tcW w:w="8842" w:type="dxa"/>
            <w:vAlign w:val="center"/>
          </w:tcPr>
          <w:p w:rsidR="00A62E7A" w:rsidRPr="00064839" w:rsidRDefault="00A62E7A">
            <w:pPr>
              <w:adjustRightInd w:val="0"/>
              <w:snapToGrid w:val="0"/>
              <w:jc w:val="center"/>
              <w:rPr>
                <w:b/>
                <w:sz w:val="28"/>
                <w:szCs w:val="28"/>
              </w:rPr>
            </w:pPr>
            <w:r w:rsidRPr="00064839">
              <w:rPr>
                <w:rFonts w:ascii="仿宋_GB2312" w:eastAsia="仿宋_GB2312" w:hint="eastAsia"/>
                <w:b/>
                <w:sz w:val="28"/>
                <w:szCs w:val="28"/>
              </w:rPr>
              <w:t>资</w:t>
            </w:r>
            <w:r w:rsidRPr="00064839">
              <w:rPr>
                <w:rFonts w:ascii="仿宋_GB2312" w:eastAsia="仿宋_GB2312"/>
                <w:b/>
                <w:sz w:val="28"/>
                <w:szCs w:val="28"/>
              </w:rPr>
              <w:t xml:space="preserve">  </w:t>
            </w:r>
            <w:r w:rsidRPr="00064839">
              <w:rPr>
                <w:rFonts w:ascii="仿宋_GB2312" w:eastAsia="仿宋_GB2312" w:hint="eastAsia"/>
                <w:b/>
                <w:sz w:val="28"/>
                <w:szCs w:val="28"/>
              </w:rPr>
              <w:t>料</w:t>
            </w:r>
            <w:r w:rsidRPr="00064839">
              <w:rPr>
                <w:rFonts w:ascii="仿宋_GB2312" w:eastAsia="仿宋_GB2312"/>
                <w:b/>
                <w:sz w:val="28"/>
                <w:szCs w:val="28"/>
              </w:rPr>
              <w:t xml:space="preserve">  </w:t>
            </w:r>
            <w:r w:rsidRPr="00064839">
              <w:rPr>
                <w:rFonts w:ascii="仿宋_GB2312" w:eastAsia="仿宋_GB2312" w:hint="eastAsia"/>
                <w:b/>
                <w:sz w:val="28"/>
                <w:szCs w:val="28"/>
              </w:rPr>
              <w:t>名</w:t>
            </w:r>
            <w:r w:rsidRPr="00064839">
              <w:rPr>
                <w:rFonts w:ascii="仿宋_GB2312" w:eastAsia="仿宋_GB2312"/>
                <w:b/>
                <w:sz w:val="28"/>
                <w:szCs w:val="28"/>
              </w:rPr>
              <w:t xml:space="preserve">  </w:t>
            </w:r>
            <w:r w:rsidRPr="00064839">
              <w:rPr>
                <w:rFonts w:ascii="仿宋_GB2312" w:eastAsia="仿宋_GB2312" w:hint="eastAsia"/>
                <w:b/>
                <w:sz w:val="28"/>
                <w:szCs w:val="28"/>
              </w:rPr>
              <w:t>称</w:t>
            </w:r>
          </w:p>
        </w:tc>
      </w:tr>
      <w:tr w:rsidR="00A62E7A" w:rsidRPr="00064839">
        <w:trPr>
          <w:trHeight w:val="567"/>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1</w:t>
            </w:r>
          </w:p>
        </w:tc>
        <w:tc>
          <w:tcPr>
            <w:tcW w:w="8842" w:type="dxa"/>
            <w:vAlign w:val="center"/>
          </w:tcPr>
          <w:p w:rsidR="00A62E7A" w:rsidRPr="00064839" w:rsidRDefault="00A62E7A">
            <w:pPr>
              <w:widowControl/>
              <w:tabs>
                <w:tab w:val="left" w:pos="1980"/>
              </w:tabs>
              <w:adjustRightInd w:val="0"/>
              <w:snapToGrid w:val="0"/>
              <w:rPr>
                <w:rFonts w:ascii="仿宋_GB2312" w:eastAsia="仿宋_GB2312"/>
                <w:sz w:val="28"/>
                <w:szCs w:val="28"/>
              </w:rPr>
            </w:pPr>
            <w:r w:rsidRPr="00064839">
              <w:rPr>
                <w:rFonts w:ascii="仿宋_GB2312" w:eastAsia="仿宋_GB2312" w:hint="eastAsia"/>
                <w:sz w:val="28"/>
                <w:szCs w:val="28"/>
              </w:rPr>
              <w:t>施工许可证或开工报告批准书（包括所有单位工程及分部、分项工程）、承建单位施工承包合同、参建单位分包合同（或施工承包合同）</w:t>
            </w:r>
          </w:p>
        </w:tc>
      </w:tr>
      <w:tr w:rsidR="00A62E7A" w:rsidRPr="00064839">
        <w:trPr>
          <w:trHeight w:val="794"/>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2</w:t>
            </w:r>
          </w:p>
        </w:tc>
        <w:tc>
          <w:tcPr>
            <w:tcW w:w="8842" w:type="dxa"/>
            <w:vAlign w:val="center"/>
          </w:tcPr>
          <w:p w:rsidR="00A62E7A" w:rsidRPr="00064839" w:rsidRDefault="00A62E7A">
            <w:pPr>
              <w:widowControl/>
              <w:tabs>
                <w:tab w:val="left" w:pos="1980"/>
              </w:tabs>
              <w:adjustRightInd w:val="0"/>
              <w:snapToGrid w:val="0"/>
              <w:rPr>
                <w:rFonts w:ascii="仿宋_GB2312" w:eastAsia="仿宋_GB2312"/>
                <w:sz w:val="28"/>
                <w:szCs w:val="28"/>
              </w:rPr>
            </w:pPr>
            <w:r w:rsidRPr="00064839">
              <w:rPr>
                <w:rFonts w:ascii="仿宋_GB2312" w:eastAsia="仿宋_GB2312" w:hint="eastAsia"/>
                <w:spacing w:val="-4"/>
                <w:sz w:val="28"/>
                <w:szCs w:val="28"/>
              </w:rPr>
              <w:t>建设（代建）、勘察、设计、施工、监理等单位签字并盖章的竣（交）工验收报告复印件</w:t>
            </w:r>
          </w:p>
        </w:tc>
      </w:tr>
      <w:tr w:rsidR="00A62E7A" w:rsidRPr="00064839">
        <w:trPr>
          <w:trHeight w:val="622"/>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3</w:t>
            </w:r>
          </w:p>
        </w:tc>
        <w:tc>
          <w:tcPr>
            <w:tcW w:w="8842" w:type="dxa"/>
            <w:vAlign w:val="center"/>
          </w:tcPr>
          <w:p w:rsidR="00A62E7A" w:rsidRPr="00064839" w:rsidRDefault="00A62E7A">
            <w:pPr>
              <w:tabs>
                <w:tab w:val="left" w:pos="1980"/>
              </w:tabs>
              <w:adjustRightInd w:val="0"/>
              <w:snapToGrid w:val="0"/>
              <w:rPr>
                <w:rFonts w:ascii="仿宋_GB2312" w:eastAsia="仿宋_GB2312"/>
                <w:sz w:val="28"/>
                <w:szCs w:val="28"/>
              </w:rPr>
            </w:pPr>
            <w:r w:rsidRPr="00064839">
              <w:rPr>
                <w:rFonts w:ascii="仿宋_GB2312" w:eastAsia="仿宋_GB2312" w:hint="eastAsia"/>
                <w:sz w:val="28"/>
                <w:szCs w:val="28"/>
              </w:rPr>
              <w:t>附加分相关资料</w:t>
            </w:r>
          </w:p>
        </w:tc>
      </w:tr>
      <w:tr w:rsidR="00A62E7A" w:rsidRPr="00064839">
        <w:trPr>
          <w:trHeight w:val="572"/>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4</w:t>
            </w:r>
          </w:p>
        </w:tc>
        <w:tc>
          <w:tcPr>
            <w:tcW w:w="8842" w:type="dxa"/>
            <w:vAlign w:val="center"/>
          </w:tcPr>
          <w:p w:rsidR="00A62E7A" w:rsidRPr="00064839" w:rsidRDefault="00A62E7A">
            <w:pPr>
              <w:widowControl/>
              <w:tabs>
                <w:tab w:val="left" w:pos="1980"/>
              </w:tabs>
              <w:adjustRightInd w:val="0"/>
              <w:snapToGrid w:val="0"/>
              <w:rPr>
                <w:rFonts w:ascii="仿宋_GB2312" w:eastAsia="仿宋_GB2312"/>
                <w:sz w:val="28"/>
                <w:szCs w:val="28"/>
              </w:rPr>
            </w:pPr>
            <w:r w:rsidRPr="00064839">
              <w:rPr>
                <w:rFonts w:ascii="仿宋_GB2312" w:eastAsia="仿宋_GB2312" w:hint="eastAsia"/>
                <w:sz w:val="28"/>
                <w:szCs w:val="28"/>
              </w:rPr>
              <w:t>总平面图（单位工程由多个幢号建筑物组成时提供）</w:t>
            </w:r>
          </w:p>
        </w:tc>
      </w:tr>
      <w:tr w:rsidR="00A62E7A" w:rsidRPr="00064839">
        <w:trPr>
          <w:trHeight w:val="567"/>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5</w:t>
            </w:r>
          </w:p>
        </w:tc>
        <w:tc>
          <w:tcPr>
            <w:tcW w:w="8842" w:type="dxa"/>
            <w:vAlign w:val="center"/>
          </w:tcPr>
          <w:p w:rsidR="00A62E7A" w:rsidRPr="00064839" w:rsidRDefault="00A62E7A">
            <w:pPr>
              <w:widowControl/>
              <w:tabs>
                <w:tab w:val="left" w:pos="1980"/>
              </w:tabs>
              <w:adjustRightInd w:val="0"/>
              <w:snapToGrid w:val="0"/>
              <w:rPr>
                <w:rFonts w:ascii="仿宋_GB2312" w:eastAsia="仿宋_GB2312"/>
                <w:sz w:val="28"/>
                <w:szCs w:val="28"/>
              </w:rPr>
            </w:pPr>
            <w:r w:rsidRPr="00064839">
              <w:rPr>
                <w:rFonts w:ascii="仿宋_GB2312" w:eastAsia="仿宋_GB2312" w:hint="eastAsia"/>
                <w:sz w:val="28"/>
                <w:szCs w:val="28"/>
              </w:rPr>
              <w:t>反映工程全貌、立面和主要部位的彩色照片</w:t>
            </w:r>
          </w:p>
        </w:tc>
      </w:tr>
      <w:tr w:rsidR="00A62E7A" w:rsidRPr="00064839">
        <w:trPr>
          <w:trHeight w:val="584"/>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6</w:t>
            </w:r>
          </w:p>
        </w:tc>
        <w:tc>
          <w:tcPr>
            <w:tcW w:w="8842" w:type="dxa"/>
            <w:vAlign w:val="center"/>
          </w:tcPr>
          <w:p w:rsidR="00A62E7A" w:rsidRPr="00064839" w:rsidRDefault="00A62E7A">
            <w:pPr>
              <w:widowControl/>
              <w:tabs>
                <w:tab w:val="left" w:pos="1980"/>
              </w:tabs>
              <w:adjustRightInd w:val="0"/>
              <w:snapToGrid w:val="0"/>
              <w:rPr>
                <w:rFonts w:ascii="仿宋_GB2312" w:eastAsia="仿宋_GB2312"/>
                <w:sz w:val="28"/>
                <w:szCs w:val="28"/>
              </w:rPr>
            </w:pPr>
            <w:r w:rsidRPr="00064839">
              <w:rPr>
                <w:rFonts w:ascii="仿宋_GB2312" w:eastAsia="仿宋_GB2312" w:hint="eastAsia"/>
                <w:sz w:val="28"/>
                <w:szCs w:val="28"/>
              </w:rPr>
              <w:t>消防验收或消防备案证明</w:t>
            </w:r>
          </w:p>
        </w:tc>
      </w:tr>
      <w:tr w:rsidR="00A62E7A" w:rsidRPr="00064839">
        <w:trPr>
          <w:trHeight w:val="794"/>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7</w:t>
            </w:r>
          </w:p>
        </w:tc>
        <w:tc>
          <w:tcPr>
            <w:tcW w:w="8842" w:type="dxa"/>
            <w:vAlign w:val="center"/>
          </w:tcPr>
          <w:p w:rsidR="00A62E7A" w:rsidRPr="00064839" w:rsidRDefault="00A62E7A">
            <w:pPr>
              <w:widowControl/>
              <w:tabs>
                <w:tab w:val="left" w:pos="1980"/>
              </w:tabs>
              <w:adjustRightInd w:val="0"/>
              <w:snapToGrid w:val="0"/>
              <w:rPr>
                <w:rFonts w:ascii="仿宋_GB2312" w:eastAsia="仿宋_GB2312"/>
                <w:sz w:val="28"/>
                <w:szCs w:val="28"/>
              </w:rPr>
            </w:pPr>
            <w:r w:rsidRPr="00064839">
              <w:rPr>
                <w:rFonts w:ascii="仿宋_GB2312" w:eastAsia="仿宋_GB2312" w:hint="eastAsia"/>
                <w:sz w:val="28"/>
                <w:szCs w:val="28"/>
              </w:rPr>
              <w:t>工程影像（</w:t>
            </w:r>
            <w:r w:rsidRPr="00064839">
              <w:rPr>
                <w:rFonts w:ascii="仿宋_GB2312" w:eastAsia="仿宋_GB2312"/>
                <w:sz w:val="28"/>
                <w:szCs w:val="28"/>
              </w:rPr>
              <w:t>3</w:t>
            </w:r>
            <w:r w:rsidRPr="00064839">
              <w:rPr>
                <w:rFonts w:ascii="仿宋_GB2312" w:eastAsia="仿宋_GB2312" w:hint="eastAsia"/>
                <w:sz w:val="28"/>
                <w:szCs w:val="28"/>
              </w:rPr>
              <w:t>－</w:t>
            </w:r>
            <w:r w:rsidRPr="00064839">
              <w:rPr>
                <w:rFonts w:ascii="仿宋_GB2312" w:eastAsia="仿宋_GB2312"/>
                <w:sz w:val="28"/>
                <w:szCs w:val="28"/>
              </w:rPr>
              <w:t>5</w:t>
            </w:r>
            <w:r w:rsidRPr="00064839">
              <w:rPr>
                <w:rFonts w:ascii="仿宋_GB2312" w:eastAsia="仿宋_GB2312" w:hint="eastAsia"/>
                <w:sz w:val="28"/>
                <w:szCs w:val="28"/>
              </w:rPr>
              <w:t>分钟），内容包括工程简介、施工特（亮、难）点、施工关键技术、施工过程质量管控措施、新技术推广应用等情况</w:t>
            </w:r>
          </w:p>
        </w:tc>
      </w:tr>
      <w:tr w:rsidR="00A62E7A" w:rsidRPr="00064839">
        <w:trPr>
          <w:trHeight w:val="634"/>
          <w:jc w:val="center"/>
        </w:trPr>
        <w:tc>
          <w:tcPr>
            <w:tcW w:w="9735" w:type="dxa"/>
            <w:gridSpan w:val="2"/>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Pr>
                <w:rFonts w:ascii="仿宋_GB2312" w:eastAsia="仿宋_GB2312" w:hAnsi="仿宋_GB2312" w:cs="仿宋_GB2312" w:hint="eastAsia"/>
                <w:b/>
                <w:bCs/>
                <w:sz w:val="28"/>
                <w:szCs w:val="28"/>
              </w:rPr>
              <w:t>申报参建单位需另提交以下资料</w:t>
            </w:r>
          </w:p>
        </w:tc>
      </w:tr>
      <w:tr w:rsidR="00A62E7A" w:rsidRPr="00064839">
        <w:trPr>
          <w:trHeight w:val="644"/>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8</w:t>
            </w:r>
          </w:p>
        </w:tc>
        <w:tc>
          <w:tcPr>
            <w:tcW w:w="8842" w:type="dxa"/>
            <w:vAlign w:val="center"/>
          </w:tcPr>
          <w:p w:rsidR="00A62E7A" w:rsidRPr="00064839" w:rsidRDefault="00A62E7A">
            <w:pPr>
              <w:widowControl/>
              <w:tabs>
                <w:tab w:val="left" w:pos="1980"/>
              </w:tabs>
              <w:adjustRightInd w:val="0"/>
              <w:snapToGrid w:val="0"/>
              <w:rPr>
                <w:rFonts w:ascii="仿宋_GB2312" w:eastAsia="仿宋_GB2312"/>
                <w:sz w:val="28"/>
                <w:szCs w:val="28"/>
              </w:rPr>
            </w:pPr>
            <w:r w:rsidRPr="00064839">
              <w:rPr>
                <w:rFonts w:ascii="仿宋_GB2312" w:eastAsia="仿宋_GB2312" w:hint="eastAsia"/>
                <w:sz w:val="28"/>
                <w:szCs w:val="28"/>
              </w:rPr>
              <w:t>参建单位分包合同</w:t>
            </w:r>
          </w:p>
        </w:tc>
      </w:tr>
      <w:tr w:rsidR="00A62E7A" w:rsidRPr="00064839">
        <w:trPr>
          <w:trHeight w:val="644"/>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9</w:t>
            </w:r>
          </w:p>
        </w:tc>
        <w:tc>
          <w:tcPr>
            <w:tcW w:w="8842" w:type="dxa"/>
            <w:vAlign w:val="center"/>
          </w:tcPr>
          <w:p w:rsidR="00A62E7A" w:rsidRPr="00064839" w:rsidRDefault="00A62E7A">
            <w:pPr>
              <w:widowControl/>
              <w:tabs>
                <w:tab w:val="left" w:pos="1980"/>
              </w:tabs>
              <w:adjustRightInd w:val="0"/>
              <w:snapToGrid w:val="0"/>
              <w:rPr>
                <w:rFonts w:ascii="仿宋_GB2312" w:eastAsia="仿宋_GB2312"/>
                <w:sz w:val="28"/>
                <w:szCs w:val="28"/>
              </w:rPr>
            </w:pPr>
            <w:r w:rsidRPr="00064839">
              <w:rPr>
                <w:rFonts w:ascii="仿宋_GB2312" w:eastAsia="仿宋_GB2312" w:hint="eastAsia"/>
                <w:sz w:val="28"/>
                <w:szCs w:val="28"/>
              </w:rPr>
              <w:t>动态监管系统中可以查到的参建单位信息的网页截图或有明确分包单位的施工许可证复印件，并盖公章上传</w:t>
            </w:r>
          </w:p>
        </w:tc>
      </w:tr>
      <w:tr w:rsidR="00A62E7A" w:rsidRPr="00064839">
        <w:trPr>
          <w:trHeight w:val="644"/>
          <w:jc w:val="center"/>
        </w:trPr>
        <w:tc>
          <w:tcPr>
            <w:tcW w:w="893" w:type="dxa"/>
            <w:vAlign w:val="center"/>
          </w:tcPr>
          <w:p w:rsidR="00A62E7A" w:rsidRPr="00064839" w:rsidRDefault="00A62E7A">
            <w:pPr>
              <w:widowControl/>
              <w:tabs>
                <w:tab w:val="left" w:pos="1980"/>
              </w:tabs>
              <w:adjustRightInd w:val="0"/>
              <w:snapToGrid w:val="0"/>
              <w:jc w:val="center"/>
              <w:rPr>
                <w:rFonts w:ascii="仿宋_GB2312" w:eastAsia="仿宋_GB2312"/>
                <w:sz w:val="28"/>
                <w:szCs w:val="28"/>
              </w:rPr>
            </w:pPr>
            <w:r w:rsidRPr="00064839">
              <w:rPr>
                <w:rFonts w:ascii="仿宋_GB2312" w:eastAsia="仿宋_GB2312"/>
                <w:sz w:val="28"/>
                <w:szCs w:val="28"/>
              </w:rPr>
              <w:t>10</w:t>
            </w:r>
          </w:p>
        </w:tc>
        <w:tc>
          <w:tcPr>
            <w:tcW w:w="8842" w:type="dxa"/>
            <w:vAlign w:val="center"/>
          </w:tcPr>
          <w:p w:rsidR="00A62E7A" w:rsidRPr="00064839" w:rsidRDefault="00A62E7A">
            <w:pPr>
              <w:widowControl/>
              <w:tabs>
                <w:tab w:val="left" w:pos="1980"/>
              </w:tabs>
              <w:adjustRightInd w:val="0"/>
              <w:snapToGrid w:val="0"/>
              <w:rPr>
                <w:rFonts w:ascii="仿宋_GB2312" w:eastAsia="仿宋_GB2312"/>
                <w:sz w:val="28"/>
                <w:szCs w:val="28"/>
              </w:rPr>
            </w:pPr>
            <w:r w:rsidRPr="00064839">
              <w:rPr>
                <w:rFonts w:ascii="仿宋_GB2312" w:eastAsia="仿宋_GB2312" w:hint="eastAsia"/>
                <w:sz w:val="28"/>
                <w:szCs w:val="28"/>
              </w:rPr>
              <w:t>承建单位、参建单位真实性承诺书并盖公章</w:t>
            </w:r>
          </w:p>
        </w:tc>
      </w:tr>
      <w:tr w:rsidR="00A62E7A" w:rsidRPr="00064839">
        <w:trPr>
          <w:trHeight w:val="644"/>
          <w:jc w:val="center"/>
        </w:trPr>
        <w:tc>
          <w:tcPr>
            <w:tcW w:w="9735" w:type="dxa"/>
            <w:gridSpan w:val="2"/>
            <w:vAlign w:val="center"/>
          </w:tcPr>
          <w:p w:rsidR="00A62E7A" w:rsidRPr="00064839" w:rsidRDefault="00A62E7A" w:rsidP="00A62E7A">
            <w:pPr>
              <w:widowControl/>
              <w:tabs>
                <w:tab w:val="left" w:pos="1980"/>
              </w:tabs>
              <w:adjustRightInd w:val="0"/>
              <w:snapToGrid w:val="0"/>
              <w:ind w:firstLineChars="200" w:firstLine="31680"/>
              <w:rPr>
                <w:rFonts w:ascii="仿宋_GB2312" w:eastAsia="仿宋_GB2312"/>
                <w:sz w:val="28"/>
                <w:szCs w:val="28"/>
              </w:rPr>
            </w:pPr>
            <w:r w:rsidRPr="00064839">
              <w:rPr>
                <w:rFonts w:ascii="仿宋_GB2312" w:eastAsia="仿宋_GB2312" w:hint="eastAsia"/>
                <w:sz w:val="28"/>
                <w:szCs w:val="28"/>
              </w:rPr>
              <w:t>申报单位应保证提交的所有资料内容真实、有效、完整，并对申报资料的真实性负责。申报单位应向推荐单位出具原件，由推荐单位进行原件复核。</w:t>
            </w:r>
          </w:p>
        </w:tc>
      </w:tr>
    </w:tbl>
    <w:p w:rsidR="00A62E7A" w:rsidRDefault="00A62E7A">
      <w:pPr>
        <w:widowControl/>
        <w:jc w:val="left"/>
        <w:rPr>
          <w:rFonts w:ascii="仿宋_GB2312" w:eastAsia="仿宋_GB2312" w:hAnsi="Courier New"/>
          <w:sz w:val="28"/>
          <w:szCs w:val="28"/>
        </w:rPr>
      </w:pPr>
      <w:r>
        <w:rPr>
          <w:rFonts w:ascii="仿宋_GB2312" w:eastAsia="仿宋_GB2312" w:hAnsi="Courier New"/>
          <w:sz w:val="28"/>
          <w:szCs w:val="28"/>
        </w:rPr>
        <w:br w:type="page"/>
      </w:r>
    </w:p>
    <w:p w:rsidR="00A62E7A" w:rsidRDefault="00A62E7A">
      <w:pPr>
        <w:adjustRightInd w:val="0"/>
        <w:snapToGrid w:val="0"/>
      </w:pPr>
      <w:r>
        <w:rPr>
          <w:rFonts w:ascii="仿宋_GB2312" w:eastAsia="仿宋_GB2312" w:hAnsi="Courier New" w:hint="eastAsia"/>
          <w:sz w:val="28"/>
          <w:szCs w:val="28"/>
        </w:rPr>
        <w:t>附件</w:t>
      </w:r>
      <w:r>
        <w:rPr>
          <w:rFonts w:ascii="仿宋_GB2312" w:eastAsia="仿宋_GB2312" w:hAnsi="Courier New"/>
          <w:sz w:val="28"/>
          <w:szCs w:val="28"/>
        </w:rPr>
        <w:t>4</w:t>
      </w:r>
    </w:p>
    <w:p w:rsidR="00A62E7A" w:rsidRDefault="00A62E7A">
      <w:pPr>
        <w:widowControl/>
        <w:spacing w:before="100" w:after="100" w:line="640" w:lineRule="exact"/>
        <w:jc w:val="center"/>
        <w:outlineLvl w:val="0"/>
        <w:rPr>
          <w:rFonts w:ascii="黑体" w:eastAsia="黑体"/>
          <w:sz w:val="36"/>
          <w:szCs w:val="36"/>
        </w:rPr>
      </w:pPr>
      <w:r>
        <w:rPr>
          <w:rFonts w:ascii="黑体" w:eastAsia="黑体" w:hint="eastAsia"/>
          <w:sz w:val="36"/>
          <w:szCs w:val="36"/>
        </w:rPr>
        <w:t>附加分项目与分值一览表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089"/>
        <w:gridCol w:w="4421"/>
        <w:gridCol w:w="1892"/>
      </w:tblGrid>
      <w:tr w:rsidR="00A62E7A" w:rsidRPr="00064839">
        <w:trPr>
          <w:trHeight w:val="454"/>
          <w:jc w:val="center"/>
        </w:trPr>
        <w:tc>
          <w:tcPr>
            <w:tcW w:w="828"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序号</w:t>
            </w:r>
          </w:p>
        </w:tc>
        <w:tc>
          <w:tcPr>
            <w:tcW w:w="6510" w:type="dxa"/>
            <w:gridSpan w:val="2"/>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加</w:t>
            </w:r>
            <w:r>
              <w:rPr>
                <w:rFonts w:ascii="仿宋_GB2312" w:eastAsia="仿宋_GB2312"/>
                <w:sz w:val="28"/>
                <w:szCs w:val="28"/>
              </w:rPr>
              <w:t xml:space="preserve">  </w:t>
            </w:r>
            <w:r>
              <w:rPr>
                <w:rFonts w:ascii="仿宋_GB2312" w:eastAsia="仿宋_GB2312" w:hint="eastAsia"/>
                <w:sz w:val="28"/>
                <w:szCs w:val="28"/>
              </w:rPr>
              <w:t>分</w:t>
            </w:r>
            <w:r>
              <w:rPr>
                <w:rFonts w:ascii="仿宋_GB2312" w:eastAsia="仿宋_GB2312"/>
                <w:sz w:val="28"/>
                <w:szCs w:val="28"/>
              </w:rPr>
              <w:t xml:space="preserve">  </w:t>
            </w:r>
            <w:r>
              <w:rPr>
                <w:rFonts w:ascii="仿宋_GB2312" w:eastAsia="仿宋_GB2312" w:hint="eastAsia"/>
                <w:sz w:val="28"/>
                <w:szCs w:val="28"/>
              </w:rPr>
              <w:t>项</w:t>
            </w:r>
            <w:r>
              <w:rPr>
                <w:rFonts w:ascii="仿宋_GB2312" w:eastAsia="仿宋_GB2312"/>
                <w:sz w:val="28"/>
                <w:szCs w:val="28"/>
              </w:rPr>
              <w:t xml:space="preserve">  </w:t>
            </w:r>
            <w:r>
              <w:rPr>
                <w:rFonts w:ascii="仿宋_GB2312" w:eastAsia="仿宋_GB2312" w:hint="eastAsia"/>
                <w:sz w:val="28"/>
                <w:szCs w:val="28"/>
              </w:rPr>
              <w:t>目</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分</w:t>
            </w:r>
            <w:r>
              <w:rPr>
                <w:rFonts w:ascii="仿宋_GB2312" w:eastAsia="仿宋_GB2312"/>
                <w:sz w:val="28"/>
                <w:szCs w:val="28"/>
              </w:rPr>
              <w:t xml:space="preserve">  </w:t>
            </w:r>
            <w:r>
              <w:rPr>
                <w:rFonts w:ascii="仿宋_GB2312" w:eastAsia="仿宋_GB2312" w:hint="eastAsia"/>
                <w:sz w:val="28"/>
                <w:szCs w:val="28"/>
              </w:rPr>
              <w:t>值</w:t>
            </w:r>
          </w:p>
        </w:tc>
      </w:tr>
      <w:tr w:rsidR="00A62E7A" w:rsidRPr="00064839">
        <w:trPr>
          <w:trHeight w:val="454"/>
          <w:jc w:val="center"/>
        </w:trPr>
        <w:tc>
          <w:tcPr>
            <w:tcW w:w="828"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1</w:t>
            </w:r>
          </w:p>
        </w:tc>
        <w:tc>
          <w:tcPr>
            <w:tcW w:w="2089"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体系认证</w:t>
            </w: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通过质量体系认证</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0.5</w:t>
            </w:r>
            <w:r>
              <w:rPr>
                <w:rFonts w:ascii="仿宋_GB2312" w:eastAsia="仿宋_GB2312" w:hint="eastAsia"/>
                <w:sz w:val="28"/>
                <w:szCs w:val="28"/>
              </w:rPr>
              <w:t>分</w:t>
            </w:r>
          </w:p>
        </w:tc>
      </w:tr>
      <w:tr w:rsidR="00A62E7A" w:rsidRPr="00064839">
        <w:trPr>
          <w:trHeight w:val="384"/>
          <w:jc w:val="center"/>
        </w:trPr>
        <w:tc>
          <w:tcPr>
            <w:tcW w:w="828" w:type="dxa"/>
            <w:vMerge w:val="restart"/>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2</w:t>
            </w:r>
          </w:p>
        </w:tc>
        <w:tc>
          <w:tcPr>
            <w:tcW w:w="2089" w:type="dxa"/>
            <w:vMerge w:val="restart"/>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QC</w:t>
            </w:r>
            <w:r>
              <w:rPr>
                <w:rFonts w:ascii="仿宋_GB2312" w:eastAsia="仿宋_GB2312" w:hint="eastAsia"/>
                <w:sz w:val="28"/>
                <w:szCs w:val="28"/>
              </w:rPr>
              <w:t>成果奖</w:t>
            </w: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全国</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0.8</w:t>
            </w:r>
            <w:r>
              <w:rPr>
                <w:rFonts w:ascii="仿宋_GB2312" w:eastAsia="仿宋_GB2312" w:hint="eastAsia"/>
                <w:sz w:val="28"/>
                <w:szCs w:val="28"/>
              </w:rPr>
              <w:t>分</w:t>
            </w:r>
          </w:p>
        </w:tc>
      </w:tr>
      <w:tr w:rsidR="00A62E7A" w:rsidRPr="00064839">
        <w:trPr>
          <w:trHeight w:val="391"/>
          <w:jc w:val="center"/>
        </w:trPr>
        <w:tc>
          <w:tcPr>
            <w:tcW w:w="828" w:type="dxa"/>
            <w:vMerge/>
            <w:vAlign w:val="center"/>
          </w:tcPr>
          <w:p w:rsidR="00A62E7A" w:rsidRDefault="00A62E7A">
            <w:pPr>
              <w:pStyle w:val="PlainText"/>
              <w:adjustRightInd w:val="0"/>
              <w:snapToGrid w:val="0"/>
              <w:jc w:val="center"/>
              <w:rPr>
                <w:rFonts w:ascii="仿宋_GB2312" w:eastAsia="仿宋_GB2312"/>
                <w:sz w:val="28"/>
                <w:szCs w:val="28"/>
              </w:rPr>
            </w:pPr>
          </w:p>
        </w:tc>
        <w:tc>
          <w:tcPr>
            <w:tcW w:w="2089" w:type="dxa"/>
            <w:vMerge/>
            <w:vAlign w:val="center"/>
          </w:tcPr>
          <w:p w:rsidR="00A62E7A" w:rsidRDefault="00A62E7A">
            <w:pPr>
              <w:pStyle w:val="PlainText"/>
              <w:adjustRightInd w:val="0"/>
              <w:snapToGrid w:val="0"/>
              <w:jc w:val="center"/>
              <w:rPr>
                <w:rFonts w:ascii="仿宋_GB2312" w:eastAsia="仿宋_GB2312"/>
                <w:sz w:val="28"/>
                <w:szCs w:val="28"/>
              </w:rPr>
            </w:pP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省级（一等奖）</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0.5</w:t>
            </w:r>
            <w:r>
              <w:rPr>
                <w:rFonts w:ascii="仿宋_GB2312" w:eastAsia="仿宋_GB2312" w:hint="eastAsia"/>
                <w:sz w:val="28"/>
                <w:szCs w:val="28"/>
              </w:rPr>
              <w:t>分</w:t>
            </w:r>
          </w:p>
        </w:tc>
      </w:tr>
      <w:tr w:rsidR="00A62E7A" w:rsidRPr="00064839">
        <w:trPr>
          <w:trHeight w:val="354"/>
          <w:jc w:val="center"/>
        </w:trPr>
        <w:tc>
          <w:tcPr>
            <w:tcW w:w="828" w:type="dxa"/>
            <w:vMerge/>
            <w:vAlign w:val="center"/>
          </w:tcPr>
          <w:p w:rsidR="00A62E7A" w:rsidRDefault="00A62E7A">
            <w:pPr>
              <w:pStyle w:val="PlainText"/>
              <w:adjustRightInd w:val="0"/>
              <w:snapToGrid w:val="0"/>
              <w:jc w:val="center"/>
              <w:rPr>
                <w:rFonts w:ascii="仿宋_GB2312" w:eastAsia="仿宋_GB2312"/>
                <w:sz w:val="28"/>
                <w:szCs w:val="28"/>
              </w:rPr>
            </w:pPr>
          </w:p>
        </w:tc>
        <w:tc>
          <w:tcPr>
            <w:tcW w:w="2089" w:type="dxa"/>
            <w:vMerge/>
            <w:vAlign w:val="center"/>
          </w:tcPr>
          <w:p w:rsidR="00A62E7A" w:rsidRDefault="00A62E7A">
            <w:pPr>
              <w:pStyle w:val="PlainText"/>
              <w:adjustRightInd w:val="0"/>
              <w:snapToGrid w:val="0"/>
              <w:jc w:val="center"/>
              <w:rPr>
                <w:rFonts w:ascii="仿宋_GB2312" w:eastAsia="仿宋_GB2312"/>
                <w:sz w:val="28"/>
                <w:szCs w:val="28"/>
              </w:rPr>
            </w:pP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省级（二等奖）</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0.3</w:t>
            </w:r>
            <w:r>
              <w:rPr>
                <w:rFonts w:ascii="仿宋_GB2312" w:eastAsia="仿宋_GB2312" w:hint="eastAsia"/>
                <w:sz w:val="28"/>
                <w:szCs w:val="28"/>
              </w:rPr>
              <w:t>分</w:t>
            </w:r>
          </w:p>
        </w:tc>
      </w:tr>
      <w:tr w:rsidR="00A62E7A" w:rsidRPr="00064839">
        <w:trPr>
          <w:trHeight w:val="377"/>
          <w:jc w:val="center"/>
        </w:trPr>
        <w:tc>
          <w:tcPr>
            <w:tcW w:w="828" w:type="dxa"/>
            <w:vMerge/>
            <w:vAlign w:val="center"/>
          </w:tcPr>
          <w:p w:rsidR="00A62E7A" w:rsidRDefault="00A62E7A">
            <w:pPr>
              <w:pStyle w:val="PlainText"/>
              <w:adjustRightInd w:val="0"/>
              <w:snapToGrid w:val="0"/>
              <w:jc w:val="center"/>
              <w:rPr>
                <w:rFonts w:ascii="仿宋_GB2312" w:eastAsia="仿宋_GB2312"/>
                <w:sz w:val="28"/>
                <w:szCs w:val="28"/>
              </w:rPr>
            </w:pPr>
          </w:p>
        </w:tc>
        <w:tc>
          <w:tcPr>
            <w:tcW w:w="2089" w:type="dxa"/>
            <w:vMerge/>
            <w:vAlign w:val="center"/>
          </w:tcPr>
          <w:p w:rsidR="00A62E7A" w:rsidRDefault="00A62E7A">
            <w:pPr>
              <w:pStyle w:val="PlainText"/>
              <w:adjustRightInd w:val="0"/>
              <w:snapToGrid w:val="0"/>
              <w:jc w:val="center"/>
              <w:rPr>
                <w:rFonts w:ascii="仿宋_GB2312" w:eastAsia="仿宋_GB2312"/>
                <w:sz w:val="28"/>
                <w:szCs w:val="28"/>
              </w:rPr>
            </w:pP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省级（三等奖）</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0.2</w:t>
            </w:r>
            <w:r>
              <w:rPr>
                <w:rFonts w:ascii="仿宋_GB2312" w:eastAsia="仿宋_GB2312" w:hint="eastAsia"/>
                <w:sz w:val="28"/>
                <w:szCs w:val="28"/>
              </w:rPr>
              <w:t>分</w:t>
            </w:r>
          </w:p>
        </w:tc>
      </w:tr>
      <w:tr w:rsidR="00A62E7A" w:rsidRPr="00064839">
        <w:trPr>
          <w:trHeight w:val="392"/>
          <w:jc w:val="center"/>
        </w:trPr>
        <w:tc>
          <w:tcPr>
            <w:tcW w:w="828" w:type="dxa"/>
            <w:vMerge w:val="restart"/>
            <w:vAlign w:val="center"/>
          </w:tcPr>
          <w:p w:rsidR="00A62E7A" w:rsidRDefault="00A62E7A">
            <w:pPr>
              <w:pStyle w:val="PlainText"/>
              <w:adjustRightInd w:val="0"/>
              <w:snapToGrid w:val="0"/>
              <w:jc w:val="center"/>
              <w:rPr>
                <w:rFonts w:ascii="仿宋_GB2312" w:eastAsia="仿宋_GB2312"/>
                <w:strike/>
                <w:sz w:val="28"/>
                <w:szCs w:val="28"/>
              </w:rPr>
            </w:pPr>
            <w:r>
              <w:rPr>
                <w:rFonts w:ascii="仿宋_GB2312" w:eastAsia="仿宋_GB2312"/>
                <w:sz w:val="28"/>
                <w:szCs w:val="28"/>
              </w:rPr>
              <w:t>3</w:t>
            </w:r>
          </w:p>
        </w:tc>
        <w:tc>
          <w:tcPr>
            <w:tcW w:w="2089" w:type="dxa"/>
            <w:vMerge w:val="restart"/>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工程建设工法</w:t>
            </w: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国家级</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0.8</w:t>
            </w:r>
            <w:r>
              <w:rPr>
                <w:rFonts w:ascii="仿宋_GB2312" w:eastAsia="仿宋_GB2312" w:hint="eastAsia"/>
                <w:sz w:val="28"/>
                <w:szCs w:val="28"/>
              </w:rPr>
              <w:t>分</w:t>
            </w:r>
          </w:p>
        </w:tc>
      </w:tr>
      <w:tr w:rsidR="00A62E7A" w:rsidRPr="00064839">
        <w:trPr>
          <w:trHeight w:val="354"/>
          <w:jc w:val="center"/>
        </w:trPr>
        <w:tc>
          <w:tcPr>
            <w:tcW w:w="828" w:type="dxa"/>
            <w:vMerge/>
            <w:vAlign w:val="center"/>
          </w:tcPr>
          <w:p w:rsidR="00A62E7A" w:rsidRDefault="00A62E7A">
            <w:pPr>
              <w:pStyle w:val="PlainText"/>
              <w:adjustRightInd w:val="0"/>
              <w:snapToGrid w:val="0"/>
              <w:jc w:val="center"/>
              <w:rPr>
                <w:rFonts w:ascii="仿宋_GB2312" w:eastAsia="仿宋_GB2312"/>
                <w:strike/>
                <w:sz w:val="28"/>
                <w:szCs w:val="28"/>
              </w:rPr>
            </w:pPr>
          </w:p>
        </w:tc>
        <w:tc>
          <w:tcPr>
            <w:tcW w:w="2089" w:type="dxa"/>
            <w:vMerge/>
            <w:vAlign w:val="center"/>
          </w:tcPr>
          <w:p w:rsidR="00A62E7A" w:rsidRDefault="00A62E7A">
            <w:pPr>
              <w:pStyle w:val="PlainText"/>
              <w:adjustRightInd w:val="0"/>
              <w:snapToGrid w:val="0"/>
              <w:jc w:val="center"/>
              <w:rPr>
                <w:rFonts w:ascii="仿宋_GB2312" w:eastAsia="仿宋_GB2312"/>
                <w:sz w:val="28"/>
                <w:szCs w:val="28"/>
              </w:rPr>
            </w:pP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省级</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0.5</w:t>
            </w:r>
            <w:r>
              <w:rPr>
                <w:rFonts w:ascii="仿宋_GB2312" w:eastAsia="仿宋_GB2312" w:hint="eastAsia"/>
                <w:sz w:val="28"/>
                <w:szCs w:val="28"/>
              </w:rPr>
              <w:t>分</w:t>
            </w:r>
          </w:p>
        </w:tc>
      </w:tr>
      <w:tr w:rsidR="00A62E7A" w:rsidRPr="00064839">
        <w:trPr>
          <w:trHeight w:val="407"/>
          <w:jc w:val="center"/>
        </w:trPr>
        <w:tc>
          <w:tcPr>
            <w:tcW w:w="828"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4</w:t>
            </w:r>
          </w:p>
        </w:tc>
        <w:tc>
          <w:tcPr>
            <w:tcW w:w="6510" w:type="dxa"/>
            <w:gridSpan w:val="2"/>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BIM</w:t>
            </w:r>
            <w:r>
              <w:rPr>
                <w:rFonts w:ascii="仿宋_GB2312" w:eastAsia="仿宋_GB2312" w:hint="eastAsia"/>
                <w:sz w:val="28"/>
                <w:szCs w:val="28"/>
              </w:rPr>
              <w:t>应用</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0.5</w:t>
            </w:r>
            <w:r>
              <w:rPr>
                <w:rFonts w:ascii="仿宋_GB2312" w:eastAsia="仿宋_GB2312" w:hint="eastAsia"/>
                <w:sz w:val="28"/>
                <w:szCs w:val="28"/>
              </w:rPr>
              <w:t>分</w:t>
            </w:r>
          </w:p>
        </w:tc>
      </w:tr>
      <w:tr w:rsidR="00A62E7A" w:rsidRPr="00064839">
        <w:trPr>
          <w:trHeight w:val="399"/>
          <w:jc w:val="center"/>
        </w:trPr>
        <w:tc>
          <w:tcPr>
            <w:tcW w:w="828" w:type="dxa"/>
            <w:vMerge w:val="restart"/>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5</w:t>
            </w:r>
          </w:p>
        </w:tc>
        <w:tc>
          <w:tcPr>
            <w:tcW w:w="2089" w:type="dxa"/>
            <w:vMerge w:val="restart"/>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部、省级以上科技进步奖</w:t>
            </w: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一等奖</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1.5</w:t>
            </w:r>
            <w:r>
              <w:rPr>
                <w:rFonts w:ascii="仿宋_GB2312" w:eastAsia="仿宋_GB2312" w:hint="eastAsia"/>
                <w:sz w:val="28"/>
                <w:szCs w:val="28"/>
              </w:rPr>
              <w:t>分</w:t>
            </w:r>
            <w:r>
              <w:rPr>
                <w:rFonts w:ascii="仿宋_GB2312" w:eastAsia="仿宋_GB2312"/>
                <w:sz w:val="28"/>
                <w:szCs w:val="28"/>
              </w:rPr>
              <w:t>/</w:t>
            </w:r>
            <w:r>
              <w:rPr>
                <w:rFonts w:ascii="仿宋_GB2312" w:eastAsia="仿宋_GB2312" w:hint="eastAsia"/>
                <w:sz w:val="28"/>
                <w:szCs w:val="28"/>
              </w:rPr>
              <w:t>项</w:t>
            </w:r>
          </w:p>
        </w:tc>
      </w:tr>
      <w:tr w:rsidR="00A62E7A" w:rsidRPr="00064839">
        <w:trPr>
          <w:trHeight w:val="392"/>
          <w:jc w:val="center"/>
        </w:trPr>
        <w:tc>
          <w:tcPr>
            <w:tcW w:w="828" w:type="dxa"/>
            <w:vMerge/>
            <w:vAlign w:val="center"/>
          </w:tcPr>
          <w:p w:rsidR="00A62E7A" w:rsidRDefault="00A62E7A">
            <w:pPr>
              <w:pStyle w:val="PlainText"/>
              <w:adjustRightInd w:val="0"/>
              <w:snapToGrid w:val="0"/>
              <w:jc w:val="center"/>
              <w:rPr>
                <w:rFonts w:ascii="仿宋_GB2312" w:eastAsia="仿宋_GB2312"/>
                <w:sz w:val="28"/>
                <w:szCs w:val="28"/>
              </w:rPr>
            </w:pPr>
          </w:p>
        </w:tc>
        <w:tc>
          <w:tcPr>
            <w:tcW w:w="2089" w:type="dxa"/>
            <w:vMerge/>
            <w:vAlign w:val="center"/>
          </w:tcPr>
          <w:p w:rsidR="00A62E7A" w:rsidRDefault="00A62E7A">
            <w:pPr>
              <w:pStyle w:val="PlainText"/>
              <w:adjustRightInd w:val="0"/>
              <w:snapToGrid w:val="0"/>
              <w:jc w:val="center"/>
              <w:rPr>
                <w:rFonts w:ascii="仿宋_GB2312" w:eastAsia="仿宋_GB2312"/>
                <w:sz w:val="28"/>
                <w:szCs w:val="28"/>
              </w:rPr>
            </w:pP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二等奖</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分</w:t>
            </w:r>
            <w:r>
              <w:rPr>
                <w:rFonts w:ascii="仿宋_GB2312" w:eastAsia="仿宋_GB2312"/>
                <w:sz w:val="28"/>
                <w:szCs w:val="28"/>
              </w:rPr>
              <w:t>/</w:t>
            </w:r>
            <w:r>
              <w:rPr>
                <w:rFonts w:ascii="仿宋_GB2312" w:eastAsia="仿宋_GB2312" w:hint="eastAsia"/>
                <w:sz w:val="28"/>
                <w:szCs w:val="28"/>
              </w:rPr>
              <w:t>项</w:t>
            </w:r>
          </w:p>
        </w:tc>
      </w:tr>
      <w:tr w:rsidR="00A62E7A" w:rsidRPr="00064839">
        <w:trPr>
          <w:trHeight w:val="454"/>
          <w:jc w:val="center"/>
        </w:trPr>
        <w:tc>
          <w:tcPr>
            <w:tcW w:w="828" w:type="dxa"/>
            <w:vMerge/>
            <w:vAlign w:val="center"/>
          </w:tcPr>
          <w:p w:rsidR="00A62E7A" w:rsidRDefault="00A62E7A">
            <w:pPr>
              <w:pStyle w:val="PlainText"/>
              <w:adjustRightInd w:val="0"/>
              <w:snapToGrid w:val="0"/>
              <w:jc w:val="center"/>
              <w:rPr>
                <w:rFonts w:ascii="仿宋_GB2312" w:eastAsia="仿宋_GB2312"/>
                <w:sz w:val="28"/>
                <w:szCs w:val="28"/>
              </w:rPr>
            </w:pPr>
          </w:p>
        </w:tc>
        <w:tc>
          <w:tcPr>
            <w:tcW w:w="2089" w:type="dxa"/>
            <w:vMerge/>
            <w:vAlign w:val="center"/>
          </w:tcPr>
          <w:p w:rsidR="00A62E7A" w:rsidRDefault="00A62E7A">
            <w:pPr>
              <w:pStyle w:val="PlainText"/>
              <w:adjustRightInd w:val="0"/>
              <w:snapToGrid w:val="0"/>
              <w:jc w:val="center"/>
              <w:rPr>
                <w:rFonts w:ascii="仿宋_GB2312" w:eastAsia="仿宋_GB2312"/>
                <w:sz w:val="28"/>
                <w:szCs w:val="28"/>
              </w:rPr>
            </w:pP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三等奖或未分等级</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0.5</w:t>
            </w:r>
            <w:r>
              <w:rPr>
                <w:rFonts w:ascii="仿宋_GB2312" w:eastAsia="仿宋_GB2312" w:hint="eastAsia"/>
                <w:sz w:val="28"/>
                <w:szCs w:val="28"/>
              </w:rPr>
              <w:t>分</w:t>
            </w:r>
            <w:r>
              <w:rPr>
                <w:rFonts w:ascii="仿宋_GB2312" w:eastAsia="仿宋_GB2312"/>
                <w:sz w:val="28"/>
                <w:szCs w:val="28"/>
              </w:rPr>
              <w:t>/</w:t>
            </w:r>
            <w:r>
              <w:rPr>
                <w:rFonts w:ascii="仿宋_GB2312" w:eastAsia="仿宋_GB2312" w:hint="eastAsia"/>
                <w:sz w:val="28"/>
                <w:szCs w:val="28"/>
              </w:rPr>
              <w:t>项</w:t>
            </w:r>
          </w:p>
        </w:tc>
      </w:tr>
      <w:tr w:rsidR="00A62E7A" w:rsidRPr="00064839">
        <w:trPr>
          <w:trHeight w:val="657"/>
          <w:jc w:val="center"/>
        </w:trPr>
        <w:tc>
          <w:tcPr>
            <w:tcW w:w="828"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6</w:t>
            </w:r>
          </w:p>
        </w:tc>
        <w:tc>
          <w:tcPr>
            <w:tcW w:w="6510" w:type="dxa"/>
            <w:gridSpan w:val="2"/>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使用节能、节地、环保等先进技术</w:t>
            </w:r>
          </w:p>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获得部、省级奖</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0.5</w:t>
            </w:r>
            <w:r>
              <w:rPr>
                <w:rFonts w:ascii="仿宋_GB2312" w:eastAsia="仿宋_GB2312" w:hint="eastAsia"/>
                <w:sz w:val="28"/>
                <w:szCs w:val="28"/>
              </w:rPr>
              <w:t>分</w:t>
            </w:r>
            <w:r>
              <w:rPr>
                <w:rFonts w:ascii="仿宋_GB2312" w:eastAsia="仿宋_GB2312"/>
                <w:sz w:val="28"/>
                <w:szCs w:val="28"/>
              </w:rPr>
              <w:t>/</w:t>
            </w:r>
            <w:r>
              <w:rPr>
                <w:rFonts w:ascii="仿宋_GB2312" w:eastAsia="仿宋_GB2312" w:hint="eastAsia"/>
                <w:sz w:val="28"/>
                <w:szCs w:val="28"/>
              </w:rPr>
              <w:t>项</w:t>
            </w:r>
          </w:p>
        </w:tc>
      </w:tr>
      <w:tr w:rsidR="00A62E7A" w:rsidRPr="00064839">
        <w:trPr>
          <w:trHeight w:val="472"/>
          <w:jc w:val="center"/>
        </w:trPr>
        <w:tc>
          <w:tcPr>
            <w:tcW w:w="828" w:type="dxa"/>
            <w:vMerge w:val="restart"/>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7</w:t>
            </w:r>
          </w:p>
        </w:tc>
        <w:tc>
          <w:tcPr>
            <w:tcW w:w="2089" w:type="dxa"/>
            <w:vMerge w:val="restart"/>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绿色建筑</w:t>
            </w: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三星级</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0.8</w:t>
            </w:r>
            <w:r>
              <w:rPr>
                <w:rFonts w:ascii="仿宋_GB2312" w:eastAsia="仿宋_GB2312" w:hint="eastAsia"/>
                <w:sz w:val="28"/>
                <w:szCs w:val="28"/>
              </w:rPr>
              <w:t>分</w:t>
            </w:r>
          </w:p>
        </w:tc>
      </w:tr>
      <w:tr w:rsidR="00A62E7A" w:rsidRPr="00064839">
        <w:trPr>
          <w:trHeight w:val="414"/>
          <w:jc w:val="center"/>
        </w:trPr>
        <w:tc>
          <w:tcPr>
            <w:tcW w:w="828" w:type="dxa"/>
            <w:vMerge/>
            <w:vAlign w:val="center"/>
          </w:tcPr>
          <w:p w:rsidR="00A62E7A" w:rsidRDefault="00A62E7A">
            <w:pPr>
              <w:pStyle w:val="PlainText"/>
              <w:adjustRightInd w:val="0"/>
              <w:snapToGrid w:val="0"/>
              <w:jc w:val="center"/>
              <w:rPr>
                <w:rFonts w:ascii="仿宋_GB2312" w:eastAsia="仿宋_GB2312"/>
                <w:sz w:val="28"/>
                <w:szCs w:val="28"/>
              </w:rPr>
            </w:pPr>
          </w:p>
        </w:tc>
        <w:tc>
          <w:tcPr>
            <w:tcW w:w="2089" w:type="dxa"/>
            <w:vMerge/>
            <w:vAlign w:val="center"/>
          </w:tcPr>
          <w:p w:rsidR="00A62E7A" w:rsidRDefault="00A62E7A">
            <w:pPr>
              <w:pStyle w:val="PlainText"/>
              <w:adjustRightInd w:val="0"/>
              <w:snapToGrid w:val="0"/>
              <w:jc w:val="center"/>
              <w:rPr>
                <w:rFonts w:ascii="仿宋_GB2312" w:eastAsia="仿宋_GB2312"/>
                <w:sz w:val="28"/>
                <w:szCs w:val="28"/>
              </w:rPr>
            </w:pP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二星级</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0.5</w:t>
            </w:r>
            <w:r>
              <w:rPr>
                <w:rFonts w:ascii="仿宋_GB2312" w:eastAsia="仿宋_GB2312" w:hint="eastAsia"/>
                <w:sz w:val="28"/>
                <w:szCs w:val="28"/>
              </w:rPr>
              <w:t>分</w:t>
            </w:r>
          </w:p>
        </w:tc>
      </w:tr>
      <w:tr w:rsidR="00A62E7A" w:rsidRPr="00064839">
        <w:trPr>
          <w:trHeight w:val="391"/>
          <w:jc w:val="center"/>
        </w:trPr>
        <w:tc>
          <w:tcPr>
            <w:tcW w:w="828" w:type="dxa"/>
            <w:vMerge/>
            <w:vAlign w:val="center"/>
          </w:tcPr>
          <w:p w:rsidR="00A62E7A" w:rsidRDefault="00A62E7A">
            <w:pPr>
              <w:pStyle w:val="PlainText"/>
              <w:adjustRightInd w:val="0"/>
              <w:snapToGrid w:val="0"/>
              <w:jc w:val="center"/>
              <w:rPr>
                <w:rFonts w:ascii="仿宋_GB2312" w:eastAsia="仿宋_GB2312"/>
                <w:sz w:val="28"/>
                <w:szCs w:val="28"/>
              </w:rPr>
            </w:pPr>
          </w:p>
        </w:tc>
        <w:tc>
          <w:tcPr>
            <w:tcW w:w="2089" w:type="dxa"/>
            <w:vMerge/>
            <w:vAlign w:val="center"/>
          </w:tcPr>
          <w:p w:rsidR="00A62E7A" w:rsidRDefault="00A62E7A">
            <w:pPr>
              <w:pStyle w:val="PlainText"/>
              <w:adjustRightInd w:val="0"/>
              <w:snapToGrid w:val="0"/>
              <w:jc w:val="center"/>
              <w:rPr>
                <w:rFonts w:ascii="仿宋_GB2312" w:eastAsia="仿宋_GB2312"/>
                <w:sz w:val="28"/>
                <w:szCs w:val="28"/>
              </w:rPr>
            </w:pPr>
          </w:p>
        </w:tc>
        <w:tc>
          <w:tcPr>
            <w:tcW w:w="4421"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一星级</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0.3</w:t>
            </w:r>
            <w:r>
              <w:rPr>
                <w:rFonts w:ascii="仿宋_GB2312" w:eastAsia="仿宋_GB2312" w:hint="eastAsia"/>
                <w:sz w:val="28"/>
                <w:szCs w:val="28"/>
              </w:rPr>
              <w:t>分</w:t>
            </w:r>
          </w:p>
        </w:tc>
      </w:tr>
      <w:tr w:rsidR="00A62E7A" w:rsidRPr="00064839">
        <w:trPr>
          <w:trHeight w:val="454"/>
          <w:jc w:val="center"/>
        </w:trPr>
        <w:tc>
          <w:tcPr>
            <w:tcW w:w="828"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8</w:t>
            </w:r>
          </w:p>
        </w:tc>
        <w:tc>
          <w:tcPr>
            <w:tcW w:w="6510" w:type="dxa"/>
            <w:gridSpan w:val="2"/>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hint="eastAsia"/>
                <w:sz w:val="28"/>
                <w:szCs w:val="28"/>
              </w:rPr>
              <w:t>工程资料电子化</w:t>
            </w:r>
          </w:p>
        </w:tc>
        <w:tc>
          <w:tcPr>
            <w:tcW w:w="1892" w:type="dxa"/>
            <w:vAlign w:val="center"/>
          </w:tcPr>
          <w:p w:rsidR="00A62E7A" w:rsidRDefault="00A62E7A">
            <w:pPr>
              <w:pStyle w:val="PlainText"/>
              <w:adjustRightInd w:val="0"/>
              <w:snapToGrid w:val="0"/>
              <w:jc w:val="center"/>
              <w:rPr>
                <w:rFonts w:ascii="仿宋_GB2312" w:eastAsia="仿宋_GB2312"/>
                <w:sz w:val="28"/>
                <w:szCs w:val="28"/>
              </w:rPr>
            </w:pPr>
            <w:r>
              <w:rPr>
                <w:rFonts w:ascii="仿宋_GB2312" w:eastAsia="仿宋_GB2312"/>
                <w:sz w:val="28"/>
                <w:szCs w:val="28"/>
              </w:rPr>
              <w:t>0.5</w:t>
            </w:r>
            <w:r>
              <w:rPr>
                <w:rFonts w:ascii="仿宋_GB2312" w:eastAsia="仿宋_GB2312" w:hint="eastAsia"/>
                <w:sz w:val="28"/>
                <w:szCs w:val="28"/>
              </w:rPr>
              <w:t>分</w:t>
            </w:r>
          </w:p>
        </w:tc>
      </w:tr>
    </w:tbl>
    <w:p w:rsidR="00A62E7A" w:rsidRDefault="00A62E7A" w:rsidP="00064839">
      <w:pPr>
        <w:pStyle w:val="PlainText"/>
        <w:adjustRightInd w:val="0"/>
        <w:snapToGrid w:val="0"/>
        <w:spacing w:beforeLines="50"/>
        <w:ind w:firstLine="360"/>
        <w:rPr>
          <w:rFonts w:ascii="仿宋_GB2312" w:eastAsia="仿宋_GB2312"/>
          <w:szCs w:val="21"/>
        </w:rPr>
      </w:pPr>
      <w:r>
        <w:rPr>
          <w:rFonts w:ascii="仿宋_GB2312" w:eastAsia="仿宋_GB2312" w:hint="eastAsia"/>
          <w:szCs w:val="21"/>
        </w:rPr>
        <w:t>注：</w:t>
      </w:r>
      <w:r>
        <w:rPr>
          <w:rFonts w:ascii="仿宋_GB2312" w:eastAsia="仿宋_GB2312"/>
          <w:szCs w:val="21"/>
        </w:rPr>
        <w:t>1</w:t>
      </w:r>
      <w:r>
        <w:rPr>
          <w:rFonts w:ascii="仿宋_GB2312" w:eastAsia="仿宋_GB2312" w:hint="eastAsia"/>
          <w:szCs w:val="21"/>
        </w:rPr>
        <w:t>、附加分可累计加分，累计分值</w:t>
      </w:r>
      <w:r>
        <w:rPr>
          <w:rFonts w:ascii="仿宋_GB2312" w:eastAsia="仿宋_GB2312"/>
          <w:szCs w:val="21"/>
        </w:rPr>
        <w:t>3</w:t>
      </w:r>
      <w:r>
        <w:rPr>
          <w:rFonts w:ascii="仿宋_GB2312" w:eastAsia="仿宋_GB2312" w:hint="eastAsia"/>
          <w:szCs w:val="21"/>
        </w:rPr>
        <w:t>分封顶；</w:t>
      </w:r>
    </w:p>
    <w:p w:rsidR="00A62E7A" w:rsidRDefault="00A62E7A" w:rsidP="002E0292">
      <w:pPr>
        <w:pStyle w:val="PlainText"/>
        <w:adjustRightInd w:val="0"/>
        <w:snapToGrid w:val="0"/>
        <w:ind w:firstLineChars="400" w:firstLine="31680"/>
      </w:pPr>
      <w:r>
        <w:rPr>
          <w:rFonts w:ascii="仿宋_GB2312" w:eastAsia="仿宋_GB2312"/>
          <w:szCs w:val="21"/>
        </w:rPr>
        <w:t>2</w:t>
      </w:r>
      <w:r>
        <w:rPr>
          <w:rFonts w:ascii="仿宋_GB2312" w:eastAsia="仿宋_GB2312" w:hint="eastAsia"/>
          <w:szCs w:val="21"/>
        </w:rPr>
        <w:t>、各附加分项目应归属或应用于申报工程，申请单位应提供证明材料供复查组现场检查时核实使用。</w:t>
      </w:r>
    </w:p>
    <w:p w:rsidR="00A62E7A" w:rsidRDefault="00A62E7A">
      <w:pPr>
        <w:widowControl/>
        <w:jc w:val="left"/>
      </w:pPr>
    </w:p>
    <w:p w:rsidR="00A62E7A" w:rsidRDefault="00A62E7A">
      <w:pPr>
        <w:widowControl/>
        <w:jc w:val="left"/>
      </w:pPr>
      <w:r>
        <w:br w:type="page"/>
      </w:r>
    </w:p>
    <w:p w:rsidR="00A62E7A" w:rsidRDefault="00A62E7A">
      <w:pPr>
        <w:widowControl/>
        <w:spacing w:before="100" w:after="100" w:line="640" w:lineRule="exact"/>
        <w:jc w:val="left"/>
        <w:outlineLvl w:val="0"/>
        <w:rPr>
          <w:rFonts w:ascii="仿宋_GB2312" w:eastAsia="仿宋_GB2312" w:hAnsi="Times New Roman"/>
          <w:sz w:val="28"/>
          <w:szCs w:val="28"/>
        </w:rPr>
      </w:pPr>
      <w:r>
        <w:rPr>
          <w:rFonts w:ascii="仿宋_GB2312" w:eastAsia="仿宋_GB2312" w:hAnsi="Times New Roman" w:hint="eastAsia"/>
          <w:sz w:val="28"/>
          <w:szCs w:val="28"/>
        </w:rPr>
        <w:t>附件</w:t>
      </w:r>
      <w:r>
        <w:rPr>
          <w:rFonts w:ascii="仿宋_GB2312" w:eastAsia="仿宋_GB2312" w:hAnsi="Times New Roman"/>
          <w:sz w:val="28"/>
          <w:szCs w:val="28"/>
        </w:rPr>
        <w:t>5</w:t>
      </w:r>
      <w:r>
        <w:rPr>
          <w:rFonts w:ascii="仿宋_GB2312" w:eastAsia="仿宋_GB2312" w:hAnsi="Times New Roman"/>
          <w:sz w:val="28"/>
          <w:szCs w:val="28"/>
        </w:rPr>
        <w:t>——</w:t>
      </w:r>
      <w:r>
        <w:rPr>
          <w:rFonts w:ascii="仿宋_GB2312" w:eastAsia="仿宋_GB2312" w:hAnsi="Times New Roman" w:hint="eastAsia"/>
          <w:sz w:val="28"/>
          <w:szCs w:val="28"/>
        </w:rPr>
        <w:t>福建省申报省优工程奖工程现场检查用表</w:t>
      </w:r>
    </w:p>
    <w:p w:rsidR="00A62E7A" w:rsidRDefault="00A62E7A" w:rsidP="002E0292">
      <w:pPr>
        <w:widowControl/>
        <w:spacing w:before="100" w:after="100" w:line="640" w:lineRule="exact"/>
        <w:ind w:firstLineChars="200" w:firstLine="31680"/>
        <w:jc w:val="left"/>
        <w:outlineLvl w:val="0"/>
        <w:rPr>
          <w:rFonts w:ascii="黑体" w:eastAsia="黑体"/>
          <w:spacing w:val="-6"/>
          <w:sz w:val="36"/>
          <w:szCs w:val="36"/>
        </w:rPr>
      </w:pPr>
      <w:r>
        <w:rPr>
          <w:rFonts w:ascii="仿宋_GB2312" w:eastAsia="仿宋_GB2312" w:hAnsi="Times New Roman" w:hint="eastAsia"/>
          <w:sz w:val="28"/>
          <w:szCs w:val="28"/>
        </w:rPr>
        <w:t>表</w:t>
      </w:r>
      <w:r>
        <w:rPr>
          <w:rFonts w:ascii="仿宋_GB2312" w:eastAsia="仿宋_GB2312" w:hAnsi="Times New Roman"/>
          <w:sz w:val="28"/>
          <w:szCs w:val="28"/>
        </w:rPr>
        <w:t>1</w:t>
      </w:r>
      <w:r>
        <w:rPr>
          <w:rFonts w:ascii="仿宋_GB2312" w:eastAsia="仿宋_GB2312" w:hAnsi="Times New Roman" w:hint="eastAsia"/>
          <w:sz w:val="28"/>
          <w:szCs w:val="28"/>
        </w:rPr>
        <w:t>：</w:t>
      </w:r>
      <w:r>
        <w:rPr>
          <w:rFonts w:ascii="仿宋_GB2312" w:eastAsia="仿宋_GB2312" w:hAnsi="Times New Roman"/>
          <w:sz w:val="28"/>
          <w:szCs w:val="28"/>
        </w:rPr>
        <w:t xml:space="preserve">     </w:t>
      </w:r>
      <w:r>
        <w:rPr>
          <w:rFonts w:ascii="黑体" w:eastAsia="黑体" w:hint="eastAsia"/>
          <w:spacing w:val="-6"/>
          <w:sz w:val="36"/>
          <w:szCs w:val="36"/>
        </w:rPr>
        <w:t>福建省申报省优工程现场检查评分表</w:t>
      </w:r>
    </w:p>
    <w:p w:rsidR="00A62E7A" w:rsidRDefault="00A62E7A">
      <w:pPr>
        <w:adjustRightInd w:val="0"/>
        <w:snapToGrid w:val="0"/>
        <w:jc w:val="center"/>
        <w:rPr>
          <w:rFonts w:ascii="仿宋_GB2312" w:eastAsia="仿宋_GB2312"/>
          <w:szCs w:val="21"/>
        </w:rPr>
      </w:pPr>
      <w:r>
        <w:rPr>
          <w:rFonts w:ascii="仿宋_GB2312" w:eastAsia="仿宋_GB2312" w:hint="eastAsia"/>
          <w:szCs w:val="21"/>
        </w:rPr>
        <w:t>（建筑工程）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260"/>
        <w:gridCol w:w="1260"/>
        <w:gridCol w:w="793"/>
        <w:gridCol w:w="467"/>
        <w:gridCol w:w="216"/>
        <w:gridCol w:w="1044"/>
        <w:gridCol w:w="208"/>
        <w:gridCol w:w="24"/>
        <w:gridCol w:w="851"/>
        <w:gridCol w:w="537"/>
        <w:gridCol w:w="180"/>
        <w:gridCol w:w="90"/>
        <w:gridCol w:w="1890"/>
      </w:tblGrid>
      <w:tr w:rsidR="00A62E7A" w:rsidRPr="00064839">
        <w:trPr>
          <w:trHeight w:val="510"/>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工程名称（全称）</w:t>
            </w:r>
          </w:p>
        </w:tc>
        <w:tc>
          <w:tcPr>
            <w:tcW w:w="4012" w:type="dxa"/>
            <w:gridSpan w:val="7"/>
            <w:vAlign w:val="center"/>
          </w:tcPr>
          <w:p w:rsidR="00A62E7A" w:rsidRPr="00064839" w:rsidRDefault="00A62E7A">
            <w:pPr>
              <w:adjustRightInd w:val="0"/>
              <w:snapToGrid w:val="0"/>
              <w:jc w:val="center"/>
              <w:rPr>
                <w:rFonts w:ascii="仿宋_GB2312" w:eastAsia="仿宋_GB2312"/>
                <w:szCs w:val="21"/>
              </w:rPr>
            </w:pPr>
          </w:p>
        </w:tc>
        <w:tc>
          <w:tcPr>
            <w:tcW w:w="1568"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工程规模</w:t>
            </w:r>
          </w:p>
        </w:tc>
        <w:tc>
          <w:tcPr>
            <w:tcW w:w="1980" w:type="dxa"/>
            <w:gridSpan w:val="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510"/>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承建单位（全称）</w:t>
            </w:r>
          </w:p>
        </w:tc>
        <w:tc>
          <w:tcPr>
            <w:tcW w:w="4012" w:type="dxa"/>
            <w:gridSpan w:val="7"/>
            <w:vAlign w:val="center"/>
          </w:tcPr>
          <w:p w:rsidR="00A62E7A" w:rsidRPr="00064839" w:rsidRDefault="00A62E7A">
            <w:pPr>
              <w:adjustRightInd w:val="0"/>
              <w:snapToGrid w:val="0"/>
              <w:jc w:val="center"/>
              <w:rPr>
                <w:rFonts w:ascii="仿宋_GB2312" w:eastAsia="仿宋_GB2312"/>
                <w:szCs w:val="21"/>
              </w:rPr>
            </w:pPr>
          </w:p>
        </w:tc>
        <w:tc>
          <w:tcPr>
            <w:tcW w:w="1568"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现场检查日期</w:t>
            </w:r>
          </w:p>
        </w:tc>
        <w:tc>
          <w:tcPr>
            <w:tcW w:w="1980" w:type="dxa"/>
            <w:gridSpan w:val="2"/>
            <w:vAlign w:val="center"/>
          </w:tcPr>
          <w:p w:rsidR="00A62E7A" w:rsidRPr="00064839" w:rsidRDefault="00A62E7A">
            <w:pPr>
              <w:adjustRightInd w:val="0"/>
              <w:snapToGrid w:val="0"/>
              <w:jc w:val="right"/>
              <w:rPr>
                <w:rFonts w:ascii="仿宋_GB2312" w:eastAsia="仿宋_GB2312"/>
                <w:szCs w:val="21"/>
              </w:rPr>
            </w:pPr>
            <w:r w:rsidRPr="00064839">
              <w:rPr>
                <w:rFonts w:ascii="仿宋_GB2312" w:eastAsia="仿宋_GB2312"/>
                <w:szCs w:val="21"/>
              </w:rPr>
              <w:t xml:space="preserve">  </w:t>
            </w:r>
            <w:r w:rsidRPr="00064839">
              <w:rPr>
                <w:rFonts w:ascii="仿宋_GB2312" w:eastAsia="仿宋_GB2312" w:hint="eastAsia"/>
                <w:szCs w:val="21"/>
              </w:rPr>
              <w:t>月</w:t>
            </w:r>
            <w:r w:rsidRPr="00064839">
              <w:rPr>
                <w:rFonts w:ascii="仿宋_GB2312" w:eastAsia="仿宋_GB2312"/>
                <w:szCs w:val="21"/>
              </w:rPr>
              <w:t xml:space="preserve">    </w:t>
            </w:r>
            <w:r w:rsidRPr="00064839">
              <w:rPr>
                <w:rFonts w:ascii="仿宋_GB2312" w:eastAsia="仿宋_GB2312" w:hint="eastAsia"/>
                <w:szCs w:val="21"/>
              </w:rPr>
              <w:t>日</w:t>
            </w:r>
          </w:p>
        </w:tc>
      </w:tr>
      <w:tr w:rsidR="00A62E7A" w:rsidRPr="00064839">
        <w:trPr>
          <w:trHeight w:val="510"/>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竣工验收时间</w:t>
            </w:r>
          </w:p>
        </w:tc>
        <w:tc>
          <w:tcPr>
            <w:tcW w:w="2736" w:type="dxa"/>
            <w:gridSpan w:val="4"/>
            <w:vAlign w:val="center"/>
          </w:tcPr>
          <w:p w:rsidR="00A62E7A" w:rsidRPr="00064839" w:rsidRDefault="00A62E7A">
            <w:pPr>
              <w:adjustRightInd w:val="0"/>
              <w:snapToGrid w:val="0"/>
              <w:jc w:val="right"/>
              <w:rPr>
                <w:rFonts w:ascii="仿宋_GB2312" w:eastAsia="仿宋_GB2312"/>
                <w:szCs w:val="21"/>
              </w:rPr>
            </w:pPr>
            <w:r w:rsidRPr="00064839">
              <w:rPr>
                <w:rFonts w:ascii="仿宋_GB2312" w:eastAsia="仿宋_GB2312"/>
                <w:szCs w:val="21"/>
              </w:rPr>
              <w:t xml:space="preserve">       </w:t>
            </w:r>
            <w:r w:rsidRPr="00064839">
              <w:rPr>
                <w:rFonts w:ascii="仿宋_GB2312" w:eastAsia="仿宋_GB2312" w:hint="eastAsia"/>
                <w:szCs w:val="21"/>
              </w:rPr>
              <w:t>年</w:t>
            </w:r>
            <w:r w:rsidRPr="00064839">
              <w:rPr>
                <w:rFonts w:ascii="仿宋_GB2312" w:eastAsia="仿宋_GB2312"/>
                <w:szCs w:val="21"/>
              </w:rPr>
              <w:t xml:space="preserve">    </w:t>
            </w:r>
            <w:r w:rsidRPr="00064839">
              <w:rPr>
                <w:rFonts w:ascii="仿宋_GB2312" w:eastAsia="仿宋_GB2312" w:hint="eastAsia"/>
                <w:szCs w:val="21"/>
              </w:rPr>
              <w:t>月</w:t>
            </w:r>
            <w:r w:rsidRPr="00064839">
              <w:rPr>
                <w:rFonts w:ascii="仿宋_GB2312" w:eastAsia="仿宋_GB2312"/>
                <w:szCs w:val="21"/>
              </w:rPr>
              <w:t xml:space="preserve">    </w:t>
            </w:r>
            <w:r w:rsidRPr="00064839">
              <w:rPr>
                <w:rFonts w:ascii="仿宋_GB2312" w:eastAsia="仿宋_GB2312" w:hint="eastAsia"/>
                <w:szCs w:val="21"/>
              </w:rPr>
              <w:t>日</w:t>
            </w:r>
          </w:p>
        </w:tc>
        <w:tc>
          <w:tcPr>
            <w:tcW w:w="2127" w:type="dxa"/>
            <w:gridSpan w:val="4"/>
            <w:vAlign w:val="center"/>
          </w:tcPr>
          <w:p w:rsidR="00A62E7A" w:rsidRPr="00064839" w:rsidRDefault="00A62E7A">
            <w:pPr>
              <w:adjustRightInd w:val="0"/>
              <w:snapToGrid w:val="0"/>
              <w:jc w:val="right"/>
              <w:rPr>
                <w:rFonts w:ascii="仿宋_GB2312" w:eastAsia="仿宋_GB2312"/>
                <w:szCs w:val="21"/>
              </w:rPr>
            </w:pPr>
            <w:r w:rsidRPr="00064839">
              <w:rPr>
                <w:rFonts w:ascii="仿宋_GB2312" w:eastAsia="仿宋_GB2312" w:hint="eastAsia"/>
                <w:szCs w:val="21"/>
              </w:rPr>
              <w:t>竣工验收备案时间</w:t>
            </w:r>
          </w:p>
        </w:tc>
        <w:tc>
          <w:tcPr>
            <w:tcW w:w="2697" w:type="dxa"/>
            <w:gridSpan w:val="4"/>
            <w:vAlign w:val="center"/>
          </w:tcPr>
          <w:p w:rsidR="00A62E7A" w:rsidRPr="00064839" w:rsidRDefault="00A62E7A">
            <w:pPr>
              <w:adjustRightInd w:val="0"/>
              <w:snapToGrid w:val="0"/>
              <w:jc w:val="right"/>
              <w:rPr>
                <w:rFonts w:ascii="仿宋_GB2312" w:eastAsia="仿宋_GB2312"/>
                <w:szCs w:val="21"/>
              </w:rPr>
            </w:pPr>
            <w:r w:rsidRPr="00064839">
              <w:rPr>
                <w:rFonts w:ascii="仿宋_GB2312" w:eastAsia="仿宋_GB2312"/>
                <w:szCs w:val="21"/>
              </w:rPr>
              <w:t xml:space="preserve">      </w:t>
            </w:r>
            <w:r w:rsidRPr="00064839">
              <w:rPr>
                <w:rFonts w:ascii="仿宋_GB2312" w:eastAsia="仿宋_GB2312" w:hint="eastAsia"/>
                <w:szCs w:val="21"/>
              </w:rPr>
              <w:t>年</w:t>
            </w:r>
            <w:r w:rsidRPr="00064839">
              <w:rPr>
                <w:rFonts w:ascii="仿宋_GB2312" w:eastAsia="仿宋_GB2312"/>
                <w:szCs w:val="21"/>
              </w:rPr>
              <w:t xml:space="preserve">    </w:t>
            </w:r>
            <w:r w:rsidRPr="00064839">
              <w:rPr>
                <w:rFonts w:ascii="仿宋_GB2312" w:eastAsia="仿宋_GB2312" w:hint="eastAsia"/>
                <w:szCs w:val="21"/>
              </w:rPr>
              <w:t>月</w:t>
            </w:r>
            <w:r w:rsidRPr="00064839">
              <w:rPr>
                <w:rFonts w:ascii="仿宋_GB2312" w:eastAsia="仿宋_GB2312"/>
                <w:szCs w:val="21"/>
              </w:rPr>
              <w:t xml:space="preserve">    </w:t>
            </w:r>
            <w:r w:rsidRPr="00064839">
              <w:rPr>
                <w:rFonts w:ascii="仿宋_GB2312" w:eastAsia="仿宋_GB2312" w:hint="eastAsia"/>
                <w:szCs w:val="21"/>
              </w:rPr>
              <w:t>日</w:t>
            </w:r>
          </w:p>
        </w:tc>
      </w:tr>
      <w:tr w:rsidR="00A62E7A" w:rsidRPr="00064839">
        <w:trPr>
          <w:trHeight w:val="510"/>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参建单位（全称）</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510"/>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监理单位（全称）</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510"/>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建设（代建）单位（全称）</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624"/>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承建单位提供的</w:t>
            </w:r>
          </w:p>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抽查样本</w:t>
            </w:r>
          </w:p>
        </w:tc>
        <w:tc>
          <w:tcPr>
            <w:tcW w:w="4012" w:type="dxa"/>
            <w:gridSpan w:val="7"/>
            <w:vAlign w:val="center"/>
          </w:tcPr>
          <w:p w:rsidR="00A62E7A" w:rsidRPr="00064839" w:rsidRDefault="00A62E7A">
            <w:pPr>
              <w:adjustRightInd w:val="0"/>
              <w:snapToGrid w:val="0"/>
              <w:jc w:val="center"/>
              <w:rPr>
                <w:rFonts w:ascii="仿宋_GB2312" w:eastAsia="仿宋_GB2312"/>
                <w:szCs w:val="21"/>
              </w:rPr>
            </w:pPr>
          </w:p>
        </w:tc>
        <w:tc>
          <w:tcPr>
            <w:tcW w:w="1658" w:type="dxa"/>
            <w:gridSpan w:val="4"/>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样本量（</w:t>
            </w:r>
            <w:r w:rsidRPr="00064839">
              <w:rPr>
                <w:rFonts w:ascii="仿宋_GB2312" w:eastAsia="仿宋_GB2312"/>
                <w:szCs w:val="21"/>
              </w:rPr>
              <w:t>%</w:t>
            </w:r>
            <w:r w:rsidRPr="00064839">
              <w:rPr>
                <w:rFonts w:ascii="仿宋_GB2312" w:eastAsia="仿宋_GB2312" w:hint="eastAsia"/>
                <w:szCs w:val="21"/>
              </w:rPr>
              <w:t>）</w:t>
            </w:r>
          </w:p>
        </w:tc>
        <w:tc>
          <w:tcPr>
            <w:tcW w:w="1890"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624"/>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检查组抽查的</w:t>
            </w:r>
          </w:p>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主要部位</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1023"/>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存在否决项内容</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567"/>
        </w:trPr>
        <w:tc>
          <w:tcPr>
            <w:tcW w:w="64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序号</w:t>
            </w:r>
          </w:p>
        </w:tc>
        <w:tc>
          <w:tcPr>
            <w:tcW w:w="1260"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评定项目</w:t>
            </w:r>
          </w:p>
        </w:tc>
        <w:tc>
          <w:tcPr>
            <w:tcW w:w="7560" w:type="dxa"/>
            <w:gridSpan w:val="12"/>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工程质量特色、亮点、优点与不足、问题</w:t>
            </w:r>
          </w:p>
        </w:tc>
      </w:tr>
      <w:tr w:rsidR="00A62E7A" w:rsidRPr="00064839">
        <w:trPr>
          <w:trHeight w:val="1983"/>
        </w:trPr>
        <w:tc>
          <w:tcPr>
            <w:tcW w:w="64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w:t>
            </w:r>
          </w:p>
        </w:tc>
        <w:tc>
          <w:tcPr>
            <w:tcW w:w="126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地基与桩基工程</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2465"/>
        </w:trPr>
        <w:tc>
          <w:tcPr>
            <w:tcW w:w="64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w:t>
            </w:r>
          </w:p>
        </w:tc>
        <w:tc>
          <w:tcPr>
            <w:tcW w:w="126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结构工程</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1197"/>
        </w:trPr>
        <w:tc>
          <w:tcPr>
            <w:tcW w:w="648"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3</w:t>
            </w:r>
          </w:p>
        </w:tc>
        <w:tc>
          <w:tcPr>
            <w:tcW w:w="126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屋面工程</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791"/>
        </w:trPr>
        <w:tc>
          <w:tcPr>
            <w:tcW w:w="648" w:type="dxa"/>
            <w:vMerge/>
            <w:vAlign w:val="center"/>
          </w:tcPr>
          <w:p w:rsidR="00A62E7A" w:rsidRPr="00064839" w:rsidRDefault="00A62E7A">
            <w:pPr>
              <w:adjustRightInd w:val="0"/>
              <w:snapToGrid w:val="0"/>
              <w:jc w:val="center"/>
              <w:rPr>
                <w:rFonts w:ascii="仿宋_GB2312" w:eastAsia="仿宋_GB2312"/>
                <w:szCs w:val="21"/>
              </w:rPr>
            </w:pPr>
          </w:p>
        </w:tc>
        <w:tc>
          <w:tcPr>
            <w:tcW w:w="1260" w:type="dxa"/>
            <w:vMerge/>
            <w:vAlign w:val="center"/>
          </w:tcPr>
          <w:p w:rsidR="00A62E7A" w:rsidRPr="00064839" w:rsidRDefault="00A62E7A">
            <w:pPr>
              <w:adjustRightInd w:val="0"/>
              <w:snapToGrid w:val="0"/>
              <w:jc w:val="center"/>
              <w:rPr>
                <w:rFonts w:ascii="仿宋_GB2312" w:eastAsia="仿宋_GB2312"/>
                <w:szCs w:val="21"/>
              </w:rPr>
            </w:pPr>
          </w:p>
        </w:tc>
        <w:tc>
          <w:tcPr>
            <w:tcW w:w="126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观感质量应得分</w:t>
            </w:r>
          </w:p>
        </w:tc>
        <w:tc>
          <w:tcPr>
            <w:tcW w:w="1260" w:type="dxa"/>
            <w:gridSpan w:val="2"/>
            <w:vAlign w:val="center"/>
          </w:tcPr>
          <w:p w:rsidR="00A62E7A" w:rsidRPr="00064839" w:rsidRDefault="00A62E7A">
            <w:pPr>
              <w:adjustRightInd w:val="0"/>
              <w:snapToGrid w:val="0"/>
              <w:jc w:val="center"/>
              <w:rPr>
                <w:rFonts w:ascii="仿宋_GB2312" w:eastAsia="仿宋_GB2312"/>
                <w:szCs w:val="21"/>
              </w:rPr>
            </w:pPr>
          </w:p>
        </w:tc>
        <w:tc>
          <w:tcPr>
            <w:tcW w:w="126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观感质量实得分</w:t>
            </w:r>
          </w:p>
        </w:tc>
        <w:tc>
          <w:tcPr>
            <w:tcW w:w="3780" w:type="dxa"/>
            <w:gridSpan w:val="7"/>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567"/>
        </w:trPr>
        <w:tc>
          <w:tcPr>
            <w:tcW w:w="64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序号</w:t>
            </w:r>
          </w:p>
        </w:tc>
        <w:tc>
          <w:tcPr>
            <w:tcW w:w="1260"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评定项目</w:t>
            </w:r>
          </w:p>
        </w:tc>
        <w:tc>
          <w:tcPr>
            <w:tcW w:w="7560" w:type="dxa"/>
            <w:gridSpan w:val="12"/>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工程质量特色、亮点、优点与不足、问题</w:t>
            </w:r>
          </w:p>
        </w:tc>
      </w:tr>
      <w:tr w:rsidR="00A62E7A" w:rsidRPr="00064839">
        <w:trPr>
          <w:trHeight w:val="3619"/>
        </w:trPr>
        <w:tc>
          <w:tcPr>
            <w:tcW w:w="648"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4</w:t>
            </w:r>
          </w:p>
        </w:tc>
        <w:tc>
          <w:tcPr>
            <w:tcW w:w="126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装饰装修工程</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602"/>
        </w:trPr>
        <w:tc>
          <w:tcPr>
            <w:tcW w:w="648" w:type="dxa"/>
            <w:vMerge/>
            <w:vAlign w:val="center"/>
          </w:tcPr>
          <w:p w:rsidR="00A62E7A" w:rsidRPr="00064839" w:rsidRDefault="00A62E7A">
            <w:pPr>
              <w:adjustRightInd w:val="0"/>
              <w:snapToGrid w:val="0"/>
              <w:jc w:val="center"/>
              <w:rPr>
                <w:rFonts w:ascii="仿宋_GB2312" w:eastAsia="仿宋_GB2312"/>
                <w:szCs w:val="21"/>
              </w:rPr>
            </w:pPr>
          </w:p>
        </w:tc>
        <w:tc>
          <w:tcPr>
            <w:tcW w:w="1260" w:type="dxa"/>
            <w:vMerge/>
            <w:vAlign w:val="center"/>
          </w:tcPr>
          <w:p w:rsidR="00A62E7A" w:rsidRPr="00064839" w:rsidRDefault="00A62E7A">
            <w:pPr>
              <w:adjustRightInd w:val="0"/>
              <w:snapToGrid w:val="0"/>
              <w:jc w:val="center"/>
              <w:rPr>
                <w:rFonts w:ascii="仿宋_GB2312" w:eastAsia="仿宋_GB2312"/>
                <w:szCs w:val="21"/>
              </w:rPr>
            </w:pPr>
          </w:p>
        </w:tc>
        <w:tc>
          <w:tcPr>
            <w:tcW w:w="126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观感质量应得分</w:t>
            </w:r>
          </w:p>
        </w:tc>
        <w:tc>
          <w:tcPr>
            <w:tcW w:w="1260" w:type="dxa"/>
            <w:gridSpan w:val="2"/>
            <w:vAlign w:val="center"/>
          </w:tcPr>
          <w:p w:rsidR="00A62E7A" w:rsidRPr="00064839" w:rsidRDefault="00A62E7A">
            <w:pPr>
              <w:adjustRightInd w:val="0"/>
              <w:snapToGrid w:val="0"/>
              <w:jc w:val="center"/>
              <w:rPr>
                <w:rFonts w:ascii="仿宋_GB2312" w:eastAsia="仿宋_GB2312"/>
                <w:szCs w:val="21"/>
              </w:rPr>
            </w:pPr>
          </w:p>
        </w:tc>
        <w:tc>
          <w:tcPr>
            <w:tcW w:w="126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观感质量实得分</w:t>
            </w:r>
          </w:p>
        </w:tc>
        <w:tc>
          <w:tcPr>
            <w:tcW w:w="3780" w:type="dxa"/>
            <w:gridSpan w:val="7"/>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3263"/>
        </w:trPr>
        <w:tc>
          <w:tcPr>
            <w:tcW w:w="648"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5</w:t>
            </w:r>
          </w:p>
        </w:tc>
        <w:tc>
          <w:tcPr>
            <w:tcW w:w="126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安装工程</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616"/>
        </w:trPr>
        <w:tc>
          <w:tcPr>
            <w:tcW w:w="648" w:type="dxa"/>
            <w:vMerge/>
            <w:vAlign w:val="center"/>
          </w:tcPr>
          <w:p w:rsidR="00A62E7A" w:rsidRPr="00064839" w:rsidRDefault="00A62E7A">
            <w:pPr>
              <w:adjustRightInd w:val="0"/>
              <w:snapToGrid w:val="0"/>
              <w:jc w:val="center"/>
              <w:rPr>
                <w:rFonts w:ascii="仿宋_GB2312" w:eastAsia="仿宋_GB2312"/>
                <w:szCs w:val="21"/>
              </w:rPr>
            </w:pPr>
          </w:p>
        </w:tc>
        <w:tc>
          <w:tcPr>
            <w:tcW w:w="1260" w:type="dxa"/>
            <w:vMerge/>
            <w:vAlign w:val="center"/>
          </w:tcPr>
          <w:p w:rsidR="00A62E7A" w:rsidRPr="00064839" w:rsidRDefault="00A62E7A">
            <w:pPr>
              <w:adjustRightInd w:val="0"/>
              <w:snapToGrid w:val="0"/>
              <w:jc w:val="center"/>
              <w:rPr>
                <w:rFonts w:ascii="仿宋_GB2312" w:eastAsia="仿宋_GB2312"/>
                <w:szCs w:val="21"/>
              </w:rPr>
            </w:pPr>
          </w:p>
        </w:tc>
        <w:tc>
          <w:tcPr>
            <w:tcW w:w="126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观感质量应得分</w:t>
            </w:r>
          </w:p>
        </w:tc>
        <w:tc>
          <w:tcPr>
            <w:tcW w:w="1260" w:type="dxa"/>
            <w:gridSpan w:val="2"/>
            <w:vAlign w:val="center"/>
          </w:tcPr>
          <w:p w:rsidR="00A62E7A" w:rsidRPr="00064839" w:rsidRDefault="00A62E7A">
            <w:pPr>
              <w:adjustRightInd w:val="0"/>
              <w:snapToGrid w:val="0"/>
              <w:jc w:val="center"/>
              <w:rPr>
                <w:rFonts w:ascii="仿宋_GB2312" w:eastAsia="仿宋_GB2312"/>
                <w:szCs w:val="21"/>
              </w:rPr>
            </w:pPr>
          </w:p>
        </w:tc>
        <w:tc>
          <w:tcPr>
            <w:tcW w:w="126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观感质量实得分</w:t>
            </w:r>
          </w:p>
        </w:tc>
        <w:tc>
          <w:tcPr>
            <w:tcW w:w="3780" w:type="dxa"/>
            <w:gridSpan w:val="7"/>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1144"/>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工程结构施工质量综合评分（不含附加分）</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567"/>
        </w:trPr>
        <w:tc>
          <w:tcPr>
            <w:tcW w:w="1908" w:type="dxa"/>
            <w:gridSpan w:val="2"/>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附加分</w:t>
            </w:r>
          </w:p>
        </w:tc>
        <w:tc>
          <w:tcPr>
            <w:tcW w:w="5400" w:type="dxa"/>
            <w:gridSpan w:val="9"/>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加分项目及加分值</w:t>
            </w:r>
          </w:p>
        </w:tc>
        <w:tc>
          <w:tcPr>
            <w:tcW w:w="2160" w:type="dxa"/>
            <w:gridSpan w:val="3"/>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累计加分值</w:t>
            </w:r>
          </w:p>
        </w:tc>
      </w:tr>
      <w:tr w:rsidR="00A62E7A" w:rsidRPr="00064839">
        <w:trPr>
          <w:trHeight w:val="1985"/>
        </w:trPr>
        <w:tc>
          <w:tcPr>
            <w:tcW w:w="1908" w:type="dxa"/>
            <w:gridSpan w:val="2"/>
            <w:vMerge/>
            <w:vAlign w:val="center"/>
          </w:tcPr>
          <w:p w:rsidR="00A62E7A" w:rsidRPr="00064839" w:rsidRDefault="00A62E7A">
            <w:pPr>
              <w:adjustRightInd w:val="0"/>
              <w:snapToGrid w:val="0"/>
              <w:jc w:val="center"/>
              <w:rPr>
                <w:rFonts w:ascii="仿宋_GB2312" w:eastAsia="仿宋_GB2312"/>
                <w:szCs w:val="21"/>
              </w:rPr>
            </w:pPr>
          </w:p>
        </w:tc>
        <w:tc>
          <w:tcPr>
            <w:tcW w:w="5400" w:type="dxa"/>
            <w:gridSpan w:val="9"/>
            <w:vAlign w:val="center"/>
          </w:tcPr>
          <w:p w:rsidR="00A62E7A" w:rsidRPr="00064839" w:rsidRDefault="00A62E7A">
            <w:pPr>
              <w:adjustRightInd w:val="0"/>
              <w:snapToGrid w:val="0"/>
              <w:jc w:val="center"/>
              <w:rPr>
                <w:rFonts w:ascii="仿宋_GB2312" w:eastAsia="仿宋_GB2312"/>
                <w:szCs w:val="21"/>
              </w:rPr>
            </w:pPr>
          </w:p>
        </w:tc>
        <w:tc>
          <w:tcPr>
            <w:tcW w:w="2160" w:type="dxa"/>
            <w:gridSpan w:val="3"/>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715"/>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检查组意见</w:t>
            </w:r>
          </w:p>
        </w:tc>
        <w:tc>
          <w:tcPr>
            <w:tcW w:w="7560" w:type="dxa"/>
            <w:gridSpan w:val="12"/>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715"/>
        </w:trPr>
        <w:tc>
          <w:tcPr>
            <w:tcW w:w="190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组长（签字）</w:t>
            </w:r>
          </w:p>
        </w:tc>
        <w:tc>
          <w:tcPr>
            <w:tcW w:w="2053" w:type="dxa"/>
            <w:gridSpan w:val="2"/>
            <w:vAlign w:val="center"/>
          </w:tcPr>
          <w:p w:rsidR="00A62E7A" w:rsidRPr="00064839" w:rsidRDefault="00A62E7A">
            <w:pPr>
              <w:adjustRightInd w:val="0"/>
              <w:snapToGrid w:val="0"/>
              <w:jc w:val="center"/>
              <w:rPr>
                <w:rFonts w:ascii="仿宋_GB2312" w:eastAsia="仿宋_GB2312"/>
                <w:szCs w:val="21"/>
              </w:rPr>
            </w:pPr>
          </w:p>
        </w:tc>
        <w:tc>
          <w:tcPr>
            <w:tcW w:w="1935" w:type="dxa"/>
            <w:gridSpan w:val="4"/>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组员（签字）</w:t>
            </w:r>
          </w:p>
        </w:tc>
        <w:tc>
          <w:tcPr>
            <w:tcW w:w="3572" w:type="dxa"/>
            <w:gridSpan w:val="6"/>
            <w:vAlign w:val="center"/>
          </w:tcPr>
          <w:p w:rsidR="00A62E7A" w:rsidRPr="00064839" w:rsidRDefault="00A62E7A">
            <w:pPr>
              <w:adjustRightInd w:val="0"/>
              <w:snapToGrid w:val="0"/>
              <w:jc w:val="center"/>
              <w:rPr>
                <w:rFonts w:ascii="仿宋_GB2312" w:eastAsia="仿宋_GB2312"/>
                <w:szCs w:val="21"/>
              </w:rPr>
            </w:pPr>
          </w:p>
        </w:tc>
      </w:tr>
    </w:tbl>
    <w:p w:rsidR="00A62E7A" w:rsidRDefault="00A62E7A">
      <w:pPr>
        <w:pStyle w:val="PlainText"/>
        <w:adjustRightInd w:val="0"/>
        <w:snapToGrid w:val="0"/>
      </w:pPr>
    </w:p>
    <w:p w:rsidR="00A62E7A" w:rsidRDefault="00A62E7A">
      <w:pPr>
        <w:pStyle w:val="PlainText"/>
        <w:adjustRightInd w:val="0"/>
        <w:snapToGrid w:val="0"/>
        <w:sectPr w:rsidR="00A62E7A">
          <w:headerReference w:type="default" r:id="rId6"/>
          <w:footerReference w:type="default" r:id="rId7"/>
          <w:type w:val="continuous"/>
          <w:pgSz w:w="11906" w:h="16838"/>
          <w:pgMar w:top="1191" w:right="1418" w:bottom="1191" w:left="1418" w:header="851" w:footer="992" w:gutter="0"/>
          <w:cols w:space="720"/>
          <w:docGrid w:linePitch="312"/>
        </w:sectPr>
      </w:pPr>
    </w:p>
    <w:p w:rsidR="00A62E7A" w:rsidRDefault="00A62E7A">
      <w:pPr>
        <w:pStyle w:val="PlainText"/>
        <w:adjustRightInd w:val="0"/>
        <w:snapToGrid w:val="0"/>
        <w:rPr>
          <w:rFonts w:ascii="仿宋_GB2312" w:eastAsia="仿宋_GB2312" w:hAnsi="Times New Roman"/>
          <w:szCs w:val="21"/>
        </w:rPr>
      </w:pPr>
      <w:r>
        <w:rPr>
          <w:rFonts w:ascii="仿宋_GB2312" w:eastAsia="仿宋_GB2312" w:hint="eastAsia"/>
          <w:szCs w:val="21"/>
        </w:rPr>
        <w:t>表</w:t>
      </w:r>
      <w:r>
        <w:rPr>
          <w:rFonts w:ascii="仿宋_GB2312" w:eastAsia="仿宋_GB2312"/>
          <w:szCs w:val="21"/>
        </w:rPr>
        <w:t>2</w:t>
      </w:r>
      <w:r>
        <w:rPr>
          <w:rFonts w:ascii="仿宋_GB2312" w:eastAsia="仿宋_GB2312" w:hint="eastAsia"/>
          <w:szCs w:val="21"/>
        </w:rPr>
        <w:t>：</w:t>
      </w:r>
    </w:p>
    <w:p w:rsidR="00A62E7A" w:rsidRDefault="00A62E7A">
      <w:pPr>
        <w:pStyle w:val="PlainText"/>
        <w:adjustRightInd w:val="0"/>
        <w:snapToGrid w:val="0"/>
        <w:jc w:val="center"/>
        <w:rPr>
          <w:rFonts w:ascii="黑体" w:eastAsia="黑体"/>
          <w:spacing w:val="-6"/>
          <w:sz w:val="36"/>
          <w:szCs w:val="36"/>
        </w:rPr>
      </w:pPr>
      <w:r>
        <w:rPr>
          <w:rFonts w:ascii="黑体" w:eastAsia="黑体" w:hint="eastAsia"/>
          <w:spacing w:val="-6"/>
          <w:sz w:val="36"/>
          <w:szCs w:val="36"/>
        </w:rPr>
        <w:t>申报省优工程工程结构、施工质量综合评分表</w:t>
      </w:r>
    </w:p>
    <w:p w:rsidR="00A62E7A" w:rsidRDefault="00A62E7A">
      <w:pPr>
        <w:adjustRightInd w:val="0"/>
        <w:snapToGrid w:val="0"/>
        <w:jc w:val="center"/>
        <w:rPr>
          <w:rFonts w:ascii="黑体" w:eastAsia="黑体"/>
          <w:spacing w:val="-6"/>
          <w:sz w:val="36"/>
          <w:szCs w:val="36"/>
        </w:rPr>
      </w:pPr>
      <w:r>
        <w:rPr>
          <w:rFonts w:ascii="仿宋_GB2312" w:eastAsia="仿宋_GB2312" w:hint="eastAsia"/>
          <w:szCs w:val="21"/>
        </w:rPr>
        <w:t>（建筑工程）</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721"/>
        <w:gridCol w:w="1440"/>
        <w:gridCol w:w="1440"/>
        <w:gridCol w:w="1800"/>
        <w:gridCol w:w="900"/>
        <w:gridCol w:w="900"/>
        <w:gridCol w:w="900"/>
        <w:gridCol w:w="877"/>
        <w:gridCol w:w="698"/>
        <w:gridCol w:w="697"/>
        <w:gridCol w:w="698"/>
        <w:gridCol w:w="697"/>
        <w:gridCol w:w="698"/>
        <w:gridCol w:w="697"/>
        <w:gridCol w:w="698"/>
      </w:tblGrid>
      <w:tr w:rsidR="00A62E7A" w:rsidRPr="00064839">
        <w:trPr>
          <w:trHeight w:val="567"/>
        </w:trPr>
        <w:tc>
          <w:tcPr>
            <w:tcW w:w="82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序号</w:t>
            </w:r>
          </w:p>
        </w:tc>
        <w:tc>
          <w:tcPr>
            <w:tcW w:w="2161" w:type="dxa"/>
            <w:gridSpan w:val="2"/>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检查项目</w:t>
            </w:r>
          </w:p>
        </w:tc>
        <w:tc>
          <w:tcPr>
            <w:tcW w:w="11700" w:type="dxa"/>
            <w:gridSpan w:val="13"/>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整体观感质量评定及主要资料核查结果</w:t>
            </w:r>
          </w:p>
        </w:tc>
      </w:tr>
      <w:tr w:rsidR="00A62E7A" w:rsidRPr="00064839">
        <w:trPr>
          <w:trHeight w:val="1883"/>
        </w:trPr>
        <w:tc>
          <w:tcPr>
            <w:tcW w:w="82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w:t>
            </w:r>
          </w:p>
        </w:tc>
        <w:tc>
          <w:tcPr>
            <w:tcW w:w="2161"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地基与桩基工程</w:t>
            </w:r>
          </w:p>
        </w:tc>
        <w:tc>
          <w:tcPr>
            <w:tcW w:w="11700" w:type="dxa"/>
            <w:gridSpan w:val="13"/>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1883"/>
        </w:trPr>
        <w:tc>
          <w:tcPr>
            <w:tcW w:w="82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w:t>
            </w:r>
          </w:p>
        </w:tc>
        <w:tc>
          <w:tcPr>
            <w:tcW w:w="2161"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结构工程</w:t>
            </w:r>
          </w:p>
        </w:tc>
        <w:tc>
          <w:tcPr>
            <w:tcW w:w="11700" w:type="dxa"/>
            <w:gridSpan w:val="13"/>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624"/>
        </w:trPr>
        <w:tc>
          <w:tcPr>
            <w:tcW w:w="82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序号</w:t>
            </w:r>
          </w:p>
        </w:tc>
        <w:tc>
          <w:tcPr>
            <w:tcW w:w="6301" w:type="dxa"/>
            <w:gridSpan w:val="5"/>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检查项目</w:t>
            </w:r>
          </w:p>
        </w:tc>
        <w:tc>
          <w:tcPr>
            <w:tcW w:w="900"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应得分</w:t>
            </w:r>
          </w:p>
        </w:tc>
        <w:tc>
          <w:tcPr>
            <w:tcW w:w="900"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实得分</w:t>
            </w:r>
          </w:p>
        </w:tc>
        <w:tc>
          <w:tcPr>
            <w:tcW w:w="87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100%</w:t>
            </w:r>
          </w:p>
        </w:tc>
        <w:tc>
          <w:tcPr>
            <w:tcW w:w="69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95%</w:t>
            </w:r>
          </w:p>
        </w:tc>
        <w:tc>
          <w:tcPr>
            <w:tcW w:w="69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90%</w:t>
            </w:r>
          </w:p>
        </w:tc>
        <w:tc>
          <w:tcPr>
            <w:tcW w:w="69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85%</w:t>
            </w:r>
          </w:p>
        </w:tc>
        <w:tc>
          <w:tcPr>
            <w:tcW w:w="69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80%</w:t>
            </w:r>
          </w:p>
        </w:tc>
        <w:tc>
          <w:tcPr>
            <w:tcW w:w="69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75%</w:t>
            </w:r>
          </w:p>
        </w:tc>
        <w:tc>
          <w:tcPr>
            <w:tcW w:w="69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70%</w:t>
            </w:r>
          </w:p>
        </w:tc>
        <w:tc>
          <w:tcPr>
            <w:tcW w:w="69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40%</w:t>
            </w:r>
          </w:p>
        </w:tc>
      </w:tr>
      <w:tr w:rsidR="00A62E7A" w:rsidRPr="00064839">
        <w:trPr>
          <w:trHeight w:hRule="exact" w:val="454"/>
        </w:trPr>
        <w:tc>
          <w:tcPr>
            <w:tcW w:w="827"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3</w:t>
            </w:r>
          </w:p>
        </w:tc>
        <w:tc>
          <w:tcPr>
            <w:tcW w:w="721"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屋面工程（</w:t>
            </w:r>
            <w:r w:rsidRPr="00064839">
              <w:rPr>
                <w:rFonts w:ascii="仿宋_GB2312" w:eastAsia="仿宋_GB2312"/>
                <w:szCs w:val="21"/>
              </w:rPr>
              <w:t>20</w:t>
            </w:r>
            <w:r w:rsidRPr="00064839">
              <w:rPr>
                <w:rFonts w:ascii="仿宋_GB2312" w:eastAsia="仿宋_GB2312" w:hint="eastAsia"/>
                <w:szCs w:val="21"/>
              </w:rPr>
              <w:t>分）</w:t>
            </w:r>
          </w:p>
        </w:tc>
        <w:tc>
          <w:tcPr>
            <w:tcW w:w="144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防水屋面</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防水层铺设质量</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4</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454"/>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排气道设置质量</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4</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454"/>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保护层铺设质量及上人屋面面层</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454"/>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瓦屋面</w:t>
            </w:r>
          </w:p>
        </w:tc>
        <w:tc>
          <w:tcPr>
            <w:tcW w:w="4140" w:type="dxa"/>
            <w:gridSpan w:val="3"/>
            <w:vAlign w:val="center"/>
          </w:tcPr>
          <w:p w:rsidR="00A62E7A" w:rsidRPr="00064839" w:rsidRDefault="00A62E7A">
            <w:pPr>
              <w:adjustRightInd w:val="0"/>
              <w:snapToGrid w:val="0"/>
              <w:jc w:val="center"/>
              <w:rPr>
                <w:rFonts w:ascii="仿宋_GB2312" w:eastAsia="仿宋_GB2312"/>
                <w:spacing w:val="-10"/>
                <w:szCs w:val="21"/>
              </w:rPr>
            </w:pPr>
            <w:r w:rsidRPr="00064839">
              <w:rPr>
                <w:rFonts w:ascii="仿宋_GB2312" w:eastAsia="仿宋_GB2312" w:hint="eastAsia"/>
                <w:spacing w:val="-10"/>
                <w:szCs w:val="21"/>
              </w:rPr>
              <w:t>金属板材铺设质量</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w:t>
            </w:r>
            <w:r w:rsidRPr="00064839">
              <w:rPr>
                <w:rFonts w:ascii="仿宋_GB2312" w:eastAsia="仿宋_GB2312"/>
                <w:szCs w:val="21"/>
              </w:rPr>
              <w:t>10</w:t>
            </w:r>
            <w:r w:rsidRPr="00064839">
              <w:rPr>
                <w:rFonts w:ascii="仿宋_GB2312" w:eastAsia="仿宋_GB2312" w:hint="eastAsia"/>
                <w:szCs w:val="21"/>
              </w:rPr>
              <w:t>）</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454"/>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平瓦及其他屋面</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w:t>
            </w:r>
            <w:r w:rsidRPr="00064839">
              <w:rPr>
                <w:rFonts w:ascii="仿宋_GB2312" w:eastAsia="仿宋_GB2312"/>
                <w:szCs w:val="21"/>
              </w:rPr>
              <w:t>10</w:t>
            </w:r>
            <w:r w:rsidRPr="00064839">
              <w:rPr>
                <w:rFonts w:ascii="仿宋_GB2312" w:eastAsia="仿宋_GB2312" w:hint="eastAsia"/>
                <w:szCs w:val="21"/>
              </w:rPr>
              <w:t>）</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454"/>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5580" w:type="dxa"/>
            <w:gridSpan w:val="4"/>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细部构造</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10</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680"/>
        </w:trPr>
        <w:tc>
          <w:tcPr>
            <w:tcW w:w="82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序号</w:t>
            </w:r>
          </w:p>
        </w:tc>
        <w:tc>
          <w:tcPr>
            <w:tcW w:w="6301" w:type="dxa"/>
            <w:gridSpan w:val="5"/>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检查项目</w:t>
            </w:r>
          </w:p>
        </w:tc>
        <w:tc>
          <w:tcPr>
            <w:tcW w:w="900"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应得分</w:t>
            </w:r>
          </w:p>
        </w:tc>
        <w:tc>
          <w:tcPr>
            <w:tcW w:w="900"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实得分</w:t>
            </w:r>
          </w:p>
        </w:tc>
        <w:tc>
          <w:tcPr>
            <w:tcW w:w="87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100%</w:t>
            </w:r>
          </w:p>
        </w:tc>
        <w:tc>
          <w:tcPr>
            <w:tcW w:w="69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95%</w:t>
            </w:r>
          </w:p>
        </w:tc>
        <w:tc>
          <w:tcPr>
            <w:tcW w:w="69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90%</w:t>
            </w:r>
          </w:p>
        </w:tc>
        <w:tc>
          <w:tcPr>
            <w:tcW w:w="69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85%</w:t>
            </w:r>
          </w:p>
        </w:tc>
        <w:tc>
          <w:tcPr>
            <w:tcW w:w="69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80%</w:t>
            </w:r>
          </w:p>
        </w:tc>
        <w:tc>
          <w:tcPr>
            <w:tcW w:w="69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75%</w:t>
            </w:r>
          </w:p>
        </w:tc>
        <w:tc>
          <w:tcPr>
            <w:tcW w:w="697"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70%</w:t>
            </w:r>
          </w:p>
        </w:tc>
        <w:tc>
          <w:tcPr>
            <w:tcW w:w="698" w:type="dxa"/>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b/>
                <w:szCs w:val="21"/>
              </w:rPr>
              <w:t>40%</w:t>
            </w:r>
          </w:p>
        </w:tc>
      </w:tr>
      <w:tr w:rsidR="00A62E7A" w:rsidRPr="00064839">
        <w:trPr>
          <w:trHeight w:hRule="exact" w:val="680"/>
        </w:trPr>
        <w:tc>
          <w:tcPr>
            <w:tcW w:w="827"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4</w:t>
            </w:r>
          </w:p>
        </w:tc>
        <w:tc>
          <w:tcPr>
            <w:tcW w:w="721"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装饰装修工程（</w:t>
            </w:r>
            <w:r w:rsidRPr="00064839">
              <w:rPr>
                <w:rFonts w:ascii="仿宋_GB2312" w:eastAsia="仿宋_GB2312"/>
                <w:szCs w:val="21"/>
              </w:rPr>
              <w:t>50</w:t>
            </w:r>
            <w:r w:rsidRPr="00064839">
              <w:rPr>
                <w:rFonts w:ascii="仿宋_GB2312" w:eastAsia="仿宋_GB2312" w:hint="eastAsia"/>
                <w:szCs w:val="21"/>
              </w:rPr>
              <w:t>分）</w:t>
            </w: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地面</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表面、分格缝、图案、有排水要求的地面的坡度</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67"/>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抹灰</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表面、护角、阴阳角、分格缝、滴水线</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67"/>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门窗</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固定、配件、位置、构造、密封（塞缝）等</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794"/>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吊顶</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图案、颜色、灯具设备安装位置、交接缝处理、吊杆龙骨外观</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67"/>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轻质隔墙</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位置、墙面平整、连接件、接缝处理</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67"/>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饰面板（砖）</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表面质量、排砖、勾缝嵌缝、细部</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68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幕墙</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主要构件外观、节点做法、打胶、配件、开启密封</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67"/>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涂饰工程</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分色规矩、色泽协调</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67"/>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裱糊与软包</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端正、边框、拼角、接缝</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794"/>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细部工程</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柜、盒、护罩、栏杆、花式等安装、固定和表面质量</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102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外檐观感</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室外墙面、大角、墙面横竖线（角）及滴水槽（线）、散水、台阶、雨罩、变形缝和泛水等</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7.5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794"/>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室内观感</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面砖、涂料、饰物、线条及不同做法的交接过渡</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5</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b/>
                <w:szCs w:val="21"/>
              </w:rPr>
              <w:t>序号</w:t>
            </w:r>
          </w:p>
        </w:tc>
        <w:tc>
          <w:tcPr>
            <w:tcW w:w="6301" w:type="dxa"/>
            <w:gridSpan w:val="5"/>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b/>
                <w:szCs w:val="21"/>
              </w:rPr>
              <w:t>检查项目</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b/>
                <w:szCs w:val="21"/>
              </w:rPr>
              <w:t>应得分</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b/>
                <w:szCs w:val="21"/>
              </w:rPr>
              <w:t>实得分</w:t>
            </w:r>
          </w:p>
        </w:tc>
        <w:tc>
          <w:tcPr>
            <w:tcW w:w="87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100%</w:t>
            </w:r>
          </w:p>
        </w:tc>
        <w:tc>
          <w:tcPr>
            <w:tcW w:w="69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95%</w:t>
            </w:r>
          </w:p>
        </w:tc>
        <w:tc>
          <w:tcPr>
            <w:tcW w:w="69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90%</w:t>
            </w:r>
          </w:p>
        </w:tc>
        <w:tc>
          <w:tcPr>
            <w:tcW w:w="69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85%</w:t>
            </w:r>
          </w:p>
        </w:tc>
        <w:tc>
          <w:tcPr>
            <w:tcW w:w="69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80%</w:t>
            </w:r>
          </w:p>
        </w:tc>
        <w:tc>
          <w:tcPr>
            <w:tcW w:w="69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75%</w:t>
            </w:r>
          </w:p>
        </w:tc>
        <w:tc>
          <w:tcPr>
            <w:tcW w:w="69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70%</w:t>
            </w:r>
          </w:p>
        </w:tc>
        <w:tc>
          <w:tcPr>
            <w:tcW w:w="69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40%</w:t>
            </w:r>
          </w:p>
        </w:tc>
      </w:tr>
      <w:tr w:rsidR="00A62E7A" w:rsidRPr="00064839">
        <w:trPr>
          <w:trHeight w:hRule="exact" w:val="510"/>
        </w:trPr>
        <w:tc>
          <w:tcPr>
            <w:tcW w:w="827"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5</w:t>
            </w:r>
          </w:p>
        </w:tc>
        <w:tc>
          <w:tcPr>
            <w:tcW w:w="721"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安装工程（</w:t>
            </w:r>
            <w:r w:rsidRPr="00064839">
              <w:rPr>
                <w:rFonts w:ascii="仿宋_GB2312" w:eastAsia="仿宋_GB2312"/>
                <w:szCs w:val="21"/>
              </w:rPr>
              <w:t>30</w:t>
            </w:r>
            <w:r w:rsidRPr="00064839">
              <w:rPr>
                <w:rFonts w:ascii="仿宋_GB2312" w:eastAsia="仿宋_GB2312" w:hint="eastAsia"/>
                <w:szCs w:val="21"/>
              </w:rPr>
              <w:t>分）</w:t>
            </w:r>
          </w:p>
        </w:tc>
        <w:tc>
          <w:tcPr>
            <w:tcW w:w="144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建筑给水排水及采暖工程（</w:t>
            </w:r>
            <w:r w:rsidRPr="00064839">
              <w:rPr>
                <w:rFonts w:ascii="仿宋_GB2312" w:eastAsia="仿宋_GB2312"/>
                <w:szCs w:val="21"/>
              </w:rPr>
              <w:t>6</w:t>
            </w:r>
            <w:r w:rsidRPr="00064839">
              <w:rPr>
                <w:rFonts w:ascii="仿宋_GB2312" w:eastAsia="仿宋_GB2312" w:hint="eastAsia"/>
                <w:szCs w:val="21"/>
              </w:rPr>
              <w:t>分）</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管道及支架安装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卫生洁具及给水配件安装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设备及配件安装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管道、支架及设备的防腐及保温</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68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有排水要求的设备机房、房间地面的排水口及地漏</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68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建筑电气安装工程（</w:t>
            </w:r>
            <w:r w:rsidRPr="00064839">
              <w:rPr>
                <w:rFonts w:ascii="仿宋_GB2312" w:eastAsia="仿宋_GB2312"/>
                <w:szCs w:val="21"/>
              </w:rPr>
              <w:t>6</w:t>
            </w:r>
            <w:r w:rsidRPr="00064839">
              <w:rPr>
                <w:rFonts w:ascii="仿宋_GB2312" w:eastAsia="仿宋_GB2312" w:hint="eastAsia"/>
                <w:szCs w:val="21"/>
              </w:rPr>
              <w:t>分）</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电线管（槽）、桥架、母线槽及其支吊架安装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导线及电缆敷设（含色标）</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0.6</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接地、接零、跨接、防雷装置</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开关、插座安装及接线</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灯具及其他用电器具安装及接线</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配电箱、柜安装及接线</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0.6</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通风与空调工程（</w:t>
            </w:r>
            <w:r w:rsidRPr="00064839">
              <w:rPr>
                <w:rFonts w:ascii="仿宋_GB2312" w:eastAsia="仿宋_GB2312"/>
                <w:szCs w:val="21"/>
              </w:rPr>
              <w:t>6</w:t>
            </w:r>
            <w:r w:rsidRPr="00064839">
              <w:rPr>
                <w:rFonts w:ascii="仿宋_GB2312" w:eastAsia="仿宋_GB2312" w:hint="eastAsia"/>
                <w:szCs w:val="21"/>
              </w:rPr>
              <w:t>分）</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风管制作</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风管及其部件、支吊架安装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设备及配件安装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空调水管道安装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风管及管道保温</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b/>
                <w:szCs w:val="21"/>
              </w:rPr>
              <w:t>序号</w:t>
            </w:r>
          </w:p>
        </w:tc>
        <w:tc>
          <w:tcPr>
            <w:tcW w:w="6301" w:type="dxa"/>
            <w:gridSpan w:val="5"/>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b/>
                <w:szCs w:val="21"/>
              </w:rPr>
              <w:t>检查项目</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b/>
                <w:szCs w:val="21"/>
              </w:rPr>
              <w:t>应得分</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b/>
                <w:szCs w:val="21"/>
              </w:rPr>
              <w:t>实得分</w:t>
            </w:r>
          </w:p>
        </w:tc>
        <w:tc>
          <w:tcPr>
            <w:tcW w:w="87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100%</w:t>
            </w:r>
          </w:p>
        </w:tc>
        <w:tc>
          <w:tcPr>
            <w:tcW w:w="69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95%</w:t>
            </w:r>
          </w:p>
        </w:tc>
        <w:tc>
          <w:tcPr>
            <w:tcW w:w="69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90%</w:t>
            </w:r>
          </w:p>
        </w:tc>
        <w:tc>
          <w:tcPr>
            <w:tcW w:w="69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85%</w:t>
            </w:r>
          </w:p>
        </w:tc>
        <w:tc>
          <w:tcPr>
            <w:tcW w:w="69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80%</w:t>
            </w:r>
          </w:p>
        </w:tc>
        <w:tc>
          <w:tcPr>
            <w:tcW w:w="69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75%</w:t>
            </w:r>
          </w:p>
        </w:tc>
        <w:tc>
          <w:tcPr>
            <w:tcW w:w="697"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70%</w:t>
            </w:r>
          </w:p>
        </w:tc>
        <w:tc>
          <w:tcPr>
            <w:tcW w:w="698"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b/>
                <w:szCs w:val="21"/>
              </w:rPr>
              <w:t>40%</w:t>
            </w:r>
          </w:p>
        </w:tc>
      </w:tr>
      <w:tr w:rsidR="00A62E7A" w:rsidRPr="00064839">
        <w:trPr>
          <w:trHeight w:hRule="exact" w:val="510"/>
        </w:trPr>
        <w:tc>
          <w:tcPr>
            <w:tcW w:w="827"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5</w:t>
            </w:r>
            <w:r w:rsidRPr="00064839">
              <w:rPr>
                <w:rFonts w:ascii="仿宋_GB2312" w:eastAsia="仿宋_GB2312" w:hint="eastAsia"/>
                <w:szCs w:val="21"/>
              </w:rPr>
              <w:t>（续）</w:t>
            </w:r>
          </w:p>
        </w:tc>
        <w:tc>
          <w:tcPr>
            <w:tcW w:w="721" w:type="dxa"/>
            <w:vMerge w:val="restart"/>
            <w:vAlign w:val="center"/>
          </w:tcPr>
          <w:p w:rsidR="00A62E7A" w:rsidRPr="00064839" w:rsidRDefault="00A62E7A">
            <w:pPr>
              <w:adjustRightInd w:val="0"/>
              <w:snapToGrid w:val="0"/>
              <w:jc w:val="center"/>
              <w:rPr>
                <w:rFonts w:ascii="仿宋_GB2312" w:eastAsia="仿宋_GB2312"/>
                <w:szCs w:val="21"/>
                <w:u w:val="single"/>
              </w:rPr>
            </w:pPr>
            <w:r w:rsidRPr="00064839">
              <w:rPr>
                <w:rFonts w:ascii="仿宋_GB2312" w:eastAsia="仿宋_GB2312" w:hint="eastAsia"/>
                <w:szCs w:val="21"/>
              </w:rPr>
              <w:t>安装工程（</w:t>
            </w:r>
            <w:r w:rsidRPr="00064839">
              <w:rPr>
                <w:rFonts w:ascii="仿宋_GB2312" w:eastAsia="仿宋_GB2312"/>
                <w:szCs w:val="21"/>
              </w:rPr>
              <w:t>30</w:t>
            </w:r>
            <w:r w:rsidRPr="00064839">
              <w:rPr>
                <w:rFonts w:ascii="仿宋_GB2312" w:eastAsia="仿宋_GB2312" w:hint="eastAsia"/>
                <w:szCs w:val="21"/>
              </w:rPr>
              <w:t>分）</w:t>
            </w:r>
            <w:r w:rsidRPr="00064839">
              <w:rPr>
                <w:rFonts w:ascii="仿宋_GB2312" w:eastAsia="仿宋_GB2312"/>
                <w:szCs w:val="21"/>
              </w:rPr>
              <w:t>(</w:t>
            </w:r>
            <w:r w:rsidRPr="00064839">
              <w:rPr>
                <w:rFonts w:ascii="仿宋_GB2312" w:eastAsia="仿宋_GB2312" w:hint="eastAsia"/>
                <w:szCs w:val="21"/>
              </w:rPr>
              <w:t>续</w:t>
            </w:r>
            <w:r w:rsidRPr="00064839">
              <w:rPr>
                <w:rFonts w:ascii="仿宋_GB2312" w:eastAsia="仿宋_GB2312"/>
                <w:szCs w:val="21"/>
              </w:rPr>
              <w:t>)</w:t>
            </w:r>
          </w:p>
        </w:tc>
        <w:tc>
          <w:tcPr>
            <w:tcW w:w="144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智能建筑工程（</w:t>
            </w:r>
            <w:r w:rsidRPr="00064839">
              <w:rPr>
                <w:rFonts w:ascii="仿宋_GB2312" w:eastAsia="仿宋_GB2312"/>
                <w:szCs w:val="21"/>
              </w:rPr>
              <w:t>6</w:t>
            </w:r>
            <w:r w:rsidRPr="00064839">
              <w:rPr>
                <w:rFonts w:ascii="仿宋_GB2312" w:eastAsia="仿宋_GB2312" w:hint="eastAsia"/>
                <w:szCs w:val="21"/>
              </w:rPr>
              <w:t>分）</w:t>
            </w: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综合布线、电源及接地线等安装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2.1</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机柜、机架和配线架安装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2.1</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4140"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模块、信息插座安装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1.8</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68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电梯安装工程（</w:t>
            </w:r>
            <w:r w:rsidRPr="00064839">
              <w:rPr>
                <w:rFonts w:ascii="仿宋_GB2312" w:eastAsia="仿宋_GB2312"/>
                <w:szCs w:val="21"/>
              </w:rPr>
              <w:t>6</w:t>
            </w:r>
            <w:r w:rsidRPr="00064839">
              <w:rPr>
                <w:rFonts w:ascii="仿宋_GB2312" w:eastAsia="仿宋_GB2312" w:hint="eastAsia"/>
                <w:szCs w:val="21"/>
              </w:rPr>
              <w:t>分）</w:t>
            </w:r>
          </w:p>
        </w:tc>
        <w:tc>
          <w:tcPr>
            <w:tcW w:w="144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曳引式、液压式电梯</w:t>
            </w:r>
          </w:p>
        </w:tc>
        <w:tc>
          <w:tcPr>
            <w:tcW w:w="270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机房（如有时）及相关设备安装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1.8</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270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井道及相关设备安装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1.8</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270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门系统和层站设施安装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270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整机运行</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1.2</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restart"/>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自动扶梯（人行道）</w:t>
            </w:r>
          </w:p>
        </w:tc>
        <w:tc>
          <w:tcPr>
            <w:tcW w:w="270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外观</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w:t>
            </w:r>
            <w:r w:rsidRPr="00064839">
              <w:rPr>
                <w:rFonts w:ascii="仿宋_GB2312" w:eastAsia="仿宋_GB2312"/>
                <w:szCs w:val="21"/>
              </w:rPr>
              <w:t>1.8</w:t>
            </w:r>
            <w:r w:rsidRPr="00064839">
              <w:rPr>
                <w:rFonts w:ascii="仿宋_GB2312" w:eastAsia="仿宋_GB2312" w:hint="eastAsia"/>
                <w:szCs w:val="21"/>
              </w:rPr>
              <w:t>）</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270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机房及其设备安装</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w:t>
            </w:r>
            <w:r w:rsidRPr="00064839">
              <w:rPr>
                <w:rFonts w:ascii="仿宋_GB2312" w:eastAsia="仿宋_GB2312"/>
                <w:szCs w:val="21"/>
              </w:rPr>
              <w:t>1.2</w:t>
            </w:r>
            <w:r w:rsidRPr="00064839">
              <w:rPr>
                <w:rFonts w:ascii="仿宋_GB2312" w:eastAsia="仿宋_GB2312" w:hint="eastAsia"/>
                <w:szCs w:val="21"/>
              </w:rPr>
              <w:t>）</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270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周边相关设施</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w:t>
            </w:r>
            <w:r w:rsidRPr="00064839">
              <w:rPr>
                <w:rFonts w:ascii="仿宋_GB2312" w:eastAsia="仿宋_GB2312"/>
                <w:szCs w:val="21"/>
              </w:rPr>
              <w:t>1.8</w:t>
            </w:r>
            <w:r w:rsidRPr="00064839">
              <w:rPr>
                <w:rFonts w:ascii="仿宋_GB2312" w:eastAsia="仿宋_GB2312" w:hint="eastAsia"/>
                <w:szCs w:val="21"/>
              </w:rPr>
              <w:t>）</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510"/>
        </w:trPr>
        <w:tc>
          <w:tcPr>
            <w:tcW w:w="827" w:type="dxa"/>
            <w:vMerge/>
            <w:vAlign w:val="center"/>
          </w:tcPr>
          <w:p w:rsidR="00A62E7A" w:rsidRPr="00064839" w:rsidRDefault="00A62E7A">
            <w:pPr>
              <w:adjustRightInd w:val="0"/>
              <w:snapToGrid w:val="0"/>
              <w:jc w:val="center"/>
              <w:rPr>
                <w:rFonts w:ascii="仿宋_GB2312" w:eastAsia="仿宋_GB2312"/>
                <w:szCs w:val="21"/>
              </w:rPr>
            </w:pPr>
          </w:p>
        </w:tc>
        <w:tc>
          <w:tcPr>
            <w:tcW w:w="721"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1440" w:type="dxa"/>
            <w:vMerge/>
            <w:vAlign w:val="center"/>
          </w:tcPr>
          <w:p w:rsidR="00A62E7A" w:rsidRPr="00064839" w:rsidRDefault="00A62E7A">
            <w:pPr>
              <w:adjustRightInd w:val="0"/>
              <w:snapToGrid w:val="0"/>
              <w:jc w:val="center"/>
              <w:rPr>
                <w:rFonts w:ascii="仿宋_GB2312" w:eastAsia="仿宋_GB2312"/>
                <w:szCs w:val="21"/>
              </w:rPr>
            </w:pPr>
          </w:p>
        </w:tc>
        <w:tc>
          <w:tcPr>
            <w:tcW w:w="2700"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整机运行</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w:t>
            </w:r>
            <w:r w:rsidRPr="00064839">
              <w:rPr>
                <w:rFonts w:ascii="仿宋_GB2312" w:eastAsia="仿宋_GB2312"/>
                <w:szCs w:val="21"/>
              </w:rPr>
              <w:t>1.2</w:t>
            </w:r>
            <w:r w:rsidRPr="00064839">
              <w:rPr>
                <w:rFonts w:ascii="仿宋_GB2312" w:eastAsia="仿宋_GB2312" w:hint="eastAsia"/>
                <w:szCs w:val="21"/>
              </w:rPr>
              <w:t>）</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87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c>
          <w:tcPr>
            <w:tcW w:w="697" w:type="dxa"/>
            <w:vAlign w:val="center"/>
          </w:tcPr>
          <w:p w:rsidR="00A62E7A" w:rsidRPr="00064839" w:rsidRDefault="00A62E7A">
            <w:pPr>
              <w:adjustRightInd w:val="0"/>
              <w:snapToGrid w:val="0"/>
              <w:jc w:val="center"/>
              <w:rPr>
                <w:rFonts w:ascii="仿宋_GB2312" w:eastAsia="仿宋_GB2312"/>
                <w:szCs w:val="21"/>
              </w:rPr>
            </w:pPr>
          </w:p>
        </w:tc>
        <w:tc>
          <w:tcPr>
            <w:tcW w:w="698" w:type="dxa"/>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hRule="exact" w:val="680"/>
        </w:trPr>
        <w:tc>
          <w:tcPr>
            <w:tcW w:w="7128" w:type="dxa"/>
            <w:gridSpan w:val="6"/>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合</w:t>
            </w:r>
            <w:r w:rsidRPr="00064839">
              <w:rPr>
                <w:rFonts w:ascii="仿宋_GB2312" w:eastAsia="仿宋_GB2312"/>
                <w:szCs w:val="21"/>
              </w:rPr>
              <w:t xml:space="preserve">  </w:t>
            </w:r>
            <w:r w:rsidRPr="00064839">
              <w:rPr>
                <w:rFonts w:ascii="仿宋_GB2312" w:eastAsia="仿宋_GB2312" w:hint="eastAsia"/>
                <w:szCs w:val="21"/>
              </w:rPr>
              <w:t>计</w:t>
            </w:r>
          </w:p>
        </w:tc>
        <w:tc>
          <w:tcPr>
            <w:tcW w:w="9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szCs w:val="21"/>
              </w:rPr>
              <w:t>100</w:t>
            </w:r>
          </w:p>
        </w:tc>
        <w:tc>
          <w:tcPr>
            <w:tcW w:w="900" w:type="dxa"/>
            <w:vAlign w:val="center"/>
          </w:tcPr>
          <w:p w:rsidR="00A62E7A" w:rsidRPr="00064839" w:rsidRDefault="00A62E7A">
            <w:pPr>
              <w:adjustRightInd w:val="0"/>
              <w:snapToGrid w:val="0"/>
              <w:jc w:val="center"/>
              <w:rPr>
                <w:rFonts w:ascii="仿宋_GB2312" w:eastAsia="仿宋_GB2312"/>
                <w:szCs w:val="21"/>
              </w:rPr>
            </w:pPr>
          </w:p>
        </w:tc>
        <w:tc>
          <w:tcPr>
            <w:tcW w:w="2272" w:type="dxa"/>
            <w:gridSpan w:val="3"/>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得分（实得分</w:t>
            </w:r>
            <w:r w:rsidRPr="00064839">
              <w:rPr>
                <w:rFonts w:ascii="仿宋_GB2312" w:eastAsia="仿宋_GB2312"/>
                <w:szCs w:val="21"/>
              </w:rPr>
              <w:t>/</w:t>
            </w:r>
            <w:r w:rsidRPr="00064839">
              <w:rPr>
                <w:rFonts w:ascii="仿宋_GB2312" w:eastAsia="仿宋_GB2312" w:hint="eastAsia"/>
                <w:szCs w:val="21"/>
              </w:rPr>
              <w:t>应得分）</w:t>
            </w:r>
          </w:p>
        </w:tc>
        <w:tc>
          <w:tcPr>
            <w:tcW w:w="3488" w:type="dxa"/>
            <w:gridSpan w:val="5"/>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990"/>
        </w:trPr>
        <w:tc>
          <w:tcPr>
            <w:tcW w:w="154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备注</w:t>
            </w:r>
          </w:p>
        </w:tc>
        <w:tc>
          <w:tcPr>
            <w:tcW w:w="13140" w:type="dxa"/>
            <w:gridSpan w:val="14"/>
            <w:vAlign w:val="center"/>
          </w:tcPr>
          <w:p w:rsidR="00A62E7A" w:rsidRPr="00064839" w:rsidRDefault="00A62E7A">
            <w:pPr>
              <w:adjustRightInd w:val="0"/>
              <w:snapToGrid w:val="0"/>
              <w:jc w:val="center"/>
              <w:rPr>
                <w:rFonts w:ascii="仿宋_GB2312" w:eastAsia="仿宋_GB2312"/>
                <w:szCs w:val="21"/>
              </w:rPr>
            </w:pPr>
          </w:p>
        </w:tc>
      </w:tr>
      <w:tr w:rsidR="00A62E7A" w:rsidRPr="00064839">
        <w:trPr>
          <w:trHeight w:val="665"/>
        </w:trPr>
        <w:tc>
          <w:tcPr>
            <w:tcW w:w="1548"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组长（签字）</w:t>
            </w:r>
          </w:p>
        </w:tc>
        <w:tc>
          <w:tcPr>
            <w:tcW w:w="2880" w:type="dxa"/>
            <w:gridSpan w:val="2"/>
            <w:vAlign w:val="center"/>
          </w:tcPr>
          <w:p w:rsidR="00A62E7A" w:rsidRPr="00064839" w:rsidRDefault="00A62E7A">
            <w:pPr>
              <w:adjustRightInd w:val="0"/>
              <w:snapToGrid w:val="0"/>
              <w:jc w:val="center"/>
              <w:rPr>
                <w:rFonts w:ascii="仿宋_GB2312" w:eastAsia="仿宋_GB2312"/>
                <w:szCs w:val="21"/>
              </w:rPr>
            </w:pPr>
          </w:p>
        </w:tc>
        <w:tc>
          <w:tcPr>
            <w:tcW w:w="1800" w:type="dxa"/>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组员（签字）</w:t>
            </w:r>
          </w:p>
        </w:tc>
        <w:tc>
          <w:tcPr>
            <w:tcW w:w="4275" w:type="dxa"/>
            <w:gridSpan w:val="5"/>
            <w:vAlign w:val="center"/>
          </w:tcPr>
          <w:p w:rsidR="00A62E7A" w:rsidRPr="00064839" w:rsidRDefault="00A62E7A">
            <w:pPr>
              <w:adjustRightInd w:val="0"/>
              <w:snapToGrid w:val="0"/>
              <w:jc w:val="center"/>
              <w:rPr>
                <w:rFonts w:ascii="仿宋_GB2312" w:eastAsia="仿宋_GB2312"/>
                <w:szCs w:val="21"/>
              </w:rPr>
            </w:pPr>
          </w:p>
        </w:tc>
        <w:tc>
          <w:tcPr>
            <w:tcW w:w="1395" w:type="dxa"/>
            <w:gridSpan w:val="2"/>
            <w:vAlign w:val="center"/>
          </w:tcPr>
          <w:p w:rsidR="00A62E7A" w:rsidRPr="00064839" w:rsidRDefault="00A62E7A">
            <w:pPr>
              <w:adjustRightInd w:val="0"/>
              <w:snapToGrid w:val="0"/>
              <w:jc w:val="center"/>
              <w:rPr>
                <w:rFonts w:ascii="仿宋_GB2312" w:eastAsia="仿宋_GB2312"/>
                <w:szCs w:val="21"/>
              </w:rPr>
            </w:pPr>
            <w:r w:rsidRPr="00064839">
              <w:rPr>
                <w:rFonts w:ascii="仿宋_GB2312" w:eastAsia="仿宋_GB2312" w:hint="eastAsia"/>
                <w:szCs w:val="21"/>
              </w:rPr>
              <w:t>检查日期</w:t>
            </w:r>
          </w:p>
        </w:tc>
        <w:tc>
          <w:tcPr>
            <w:tcW w:w="2790" w:type="dxa"/>
            <w:gridSpan w:val="4"/>
            <w:vAlign w:val="center"/>
          </w:tcPr>
          <w:p w:rsidR="00A62E7A" w:rsidRPr="00064839" w:rsidRDefault="00A62E7A">
            <w:pPr>
              <w:adjustRightInd w:val="0"/>
              <w:snapToGrid w:val="0"/>
              <w:jc w:val="center"/>
              <w:rPr>
                <w:rFonts w:ascii="仿宋_GB2312" w:eastAsia="仿宋_GB2312"/>
                <w:szCs w:val="21"/>
              </w:rPr>
            </w:pPr>
          </w:p>
        </w:tc>
      </w:tr>
    </w:tbl>
    <w:p w:rsidR="00A62E7A" w:rsidRDefault="00A62E7A">
      <w:pPr>
        <w:pStyle w:val="PlainText"/>
        <w:adjustRightInd w:val="0"/>
        <w:snapToGrid w:val="0"/>
      </w:pPr>
    </w:p>
    <w:p w:rsidR="00A62E7A" w:rsidRDefault="00A62E7A">
      <w:pPr>
        <w:pStyle w:val="PlainText"/>
        <w:adjustRightInd w:val="0"/>
        <w:snapToGrid w:val="0"/>
        <w:rPr>
          <w:rFonts w:ascii="仿宋_GB2312" w:eastAsia="仿宋_GB2312"/>
          <w:szCs w:val="21"/>
        </w:rPr>
      </w:pPr>
      <w:r>
        <w:rPr>
          <w:rFonts w:ascii="仿宋_GB2312" w:eastAsia="仿宋_GB2312" w:hint="eastAsia"/>
          <w:szCs w:val="21"/>
        </w:rPr>
        <w:t>表</w:t>
      </w:r>
      <w:r>
        <w:rPr>
          <w:rFonts w:ascii="仿宋_GB2312" w:eastAsia="仿宋_GB2312"/>
          <w:szCs w:val="21"/>
        </w:rPr>
        <w:t>3</w:t>
      </w:r>
    </w:p>
    <w:p w:rsidR="00A62E7A" w:rsidRDefault="00A62E7A">
      <w:pPr>
        <w:pStyle w:val="PlainText"/>
        <w:adjustRightInd w:val="0"/>
        <w:snapToGrid w:val="0"/>
        <w:jc w:val="center"/>
        <w:rPr>
          <w:rFonts w:ascii="黑体" w:eastAsia="黑体"/>
          <w:spacing w:val="-6"/>
          <w:sz w:val="36"/>
          <w:szCs w:val="36"/>
        </w:rPr>
      </w:pPr>
      <w:r>
        <w:rPr>
          <w:rFonts w:ascii="黑体" w:eastAsia="黑体" w:hint="eastAsia"/>
          <w:spacing w:val="-6"/>
          <w:sz w:val="36"/>
          <w:szCs w:val="36"/>
        </w:rPr>
        <w:t>福建省申报省优工程现场评定情况汇总表</w:t>
      </w:r>
    </w:p>
    <w:p w:rsidR="00A62E7A" w:rsidRDefault="00A62E7A">
      <w:pPr>
        <w:adjustRightInd w:val="0"/>
        <w:snapToGrid w:val="0"/>
        <w:jc w:val="center"/>
        <w:rPr>
          <w:rFonts w:ascii="仿宋_GB2312" w:eastAsia="仿宋_GB2312"/>
          <w:szCs w:val="21"/>
        </w:rPr>
      </w:pPr>
      <w:r>
        <w:rPr>
          <w:rFonts w:ascii="仿宋_GB2312" w:eastAsia="仿宋_GB2312" w:hint="eastAsia"/>
          <w:szCs w:val="21"/>
        </w:rPr>
        <w:t>（建筑工程）</w:t>
      </w: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1"/>
        <w:gridCol w:w="1984"/>
        <w:gridCol w:w="3260"/>
        <w:gridCol w:w="1134"/>
        <w:gridCol w:w="1276"/>
        <w:gridCol w:w="2410"/>
        <w:gridCol w:w="850"/>
        <w:gridCol w:w="1002"/>
        <w:gridCol w:w="1134"/>
        <w:gridCol w:w="1266"/>
        <w:gridCol w:w="6"/>
      </w:tblGrid>
      <w:tr w:rsidR="00A62E7A" w:rsidRPr="00064839">
        <w:trPr>
          <w:trHeight w:val="481"/>
          <w:tblHeader/>
          <w:jc w:val="center"/>
        </w:trPr>
        <w:tc>
          <w:tcPr>
            <w:tcW w:w="701" w:type="dxa"/>
            <w:vMerge w:val="restart"/>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序号</w:t>
            </w:r>
          </w:p>
        </w:tc>
        <w:tc>
          <w:tcPr>
            <w:tcW w:w="7654" w:type="dxa"/>
            <w:gridSpan w:val="4"/>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工程概况</w:t>
            </w:r>
          </w:p>
        </w:tc>
        <w:tc>
          <w:tcPr>
            <w:tcW w:w="3260" w:type="dxa"/>
            <w:gridSpan w:val="2"/>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检查结果</w:t>
            </w:r>
          </w:p>
        </w:tc>
        <w:tc>
          <w:tcPr>
            <w:tcW w:w="1002" w:type="dxa"/>
            <w:vMerge w:val="restart"/>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有无否决项</w:t>
            </w:r>
          </w:p>
        </w:tc>
        <w:tc>
          <w:tcPr>
            <w:tcW w:w="1134" w:type="dxa"/>
            <w:vMerge w:val="restart"/>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检查组</w:t>
            </w:r>
          </w:p>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意见</w:t>
            </w:r>
          </w:p>
        </w:tc>
        <w:tc>
          <w:tcPr>
            <w:tcW w:w="1272" w:type="dxa"/>
            <w:gridSpan w:val="2"/>
            <w:vMerge w:val="restart"/>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备注</w:t>
            </w:r>
          </w:p>
        </w:tc>
      </w:tr>
      <w:tr w:rsidR="00A62E7A" w:rsidRPr="00064839">
        <w:trPr>
          <w:tblHeader/>
          <w:jc w:val="center"/>
        </w:trPr>
        <w:tc>
          <w:tcPr>
            <w:tcW w:w="701"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1984"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工程项目名称</w:t>
            </w:r>
          </w:p>
        </w:tc>
        <w:tc>
          <w:tcPr>
            <w:tcW w:w="3260"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单位工程名称（现场检查）</w:t>
            </w:r>
          </w:p>
        </w:tc>
        <w:tc>
          <w:tcPr>
            <w:tcW w:w="1134"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工程规模</w:t>
            </w:r>
          </w:p>
        </w:tc>
        <w:tc>
          <w:tcPr>
            <w:tcW w:w="1276"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结构质式（含层数）</w:t>
            </w:r>
          </w:p>
        </w:tc>
        <w:tc>
          <w:tcPr>
            <w:tcW w:w="2410"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工程结构施工质量施工质量综合评分值</w:t>
            </w:r>
          </w:p>
        </w:tc>
        <w:tc>
          <w:tcPr>
            <w:tcW w:w="850"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附加分</w:t>
            </w:r>
          </w:p>
        </w:tc>
        <w:tc>
          <w:tcPr>
            <w:tcW w:w="1002"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1272" w:type="dxa"/>
            <w:gridSpan w:val="2"/>
            <w:vMerge/>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516"/>
          <w:jc w:val="center"/>
        </w:trPr>
        <w:tc>
          <w:tcPr>
            <w:tcW w:w="701" w:type="dxa"/>
            <w:vMerge w:val="restart"/>
            <w:vAlign w:val="center"/>
          </w:tcPr>
          <w:p w:rsidR="00A62E7A" w:rsidRDefault="00A62E7A">
            <w:pPr>
              <w:pStyle w:val="PlainText"/>
              <w:adjustRightInd w:val="0"/>
              <w:snapToGrid w:val="0"/>
              <w:jc w:val="center"/>
              <w:rPr>
                <w:rFonts w:ascii="仿宋_GB2312" w:eastAsia="仿宋_GB2312" w:hAnsi="Times New Roman"/>
                <w:szCs w:val="21"/>
              </w:rPr>
            </w:pPr>
          </w:p>
        </w:tc>
        <w:tc>
          <w:tcPr>
            <w:tcW w:w="1984" w:type="dxa"/>
            <w:vMerge w:val="restart"/>
            <w:vAlign w:val="center"/>
          </w:tcPr>
          <w:p w:rsidR="00A62E7A" w:rsidRDefault="00A62E7A">
            <w:pPr>
              <w:pStyle w:val="PlainText"/>
              <w:adjustRightInd w:val="0"/>
              <w:snapToGrid w:val="0"/>
              <w:jc w:val="center"/>
              <w:rPr>
                <w:rFonts w:ascii="仿宋_GB2312" w:eastAsia="仿宋_GB2312" w:hAnsi="Times New Roman"/>
                <w:szCs w:val="21"/>
              </w:rPr>
            </w:pPr>
          </w:p>
        </w:tc>
        <w:tc>
          <w:tcPr>
            <w:tcW w:w="32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6"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41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5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002"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2" w:type="dxa"/>
            <w:gridSpan w:val="2"/>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45"/>
          <w:jc w:val="center"/>
        </w:trPr>
        <w:tc>
          <w:tcPr>
            <w:tcW w:w="701"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1984"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32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6"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41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5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002"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2" w:type="dxa"/>
            <w:gridSpan w:val="2"/>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45"/>
          <w:jc w:val="center"/>
        </w:trPr>
        <w:tc>
          <w:tcPr>
            <w:tcW w:w="701" w:type="dxa"/>
            <w:vMerge w:val="restart"/>
            <w:vAlign w:val="center"/>
          </w:tcPr>
          <w:p w:rsidR="00A62E7A" w:rsidRDefault="00A62E7A">
            <w:pPr>
              <w:pStyle w:val="PlainText"/>
              <w:adjustRightInd w:val="0"/>
              <w:snapToGrid w:val="0"/>
              <w:jc w:val="center"/>
              <w:rPr>
                <w:rFonts w:ascii="仿宋_GB2312" w:eastAsia="仿宋_GB2312" w:hAnsi="Times New Roman"/>
                <w:szCs w:val="21"/>
              </w:rPr>
            </w:pPr>
          </w:p>
        </w:tc>
        <w:tc>
          <w:tcPr>
            <w:tcW w:w="1984" w:type="dxa"/>
            <w:vMerge w:val="restart"/>
            <w:vAlign w:val="center"/>
          </w:tcPr>
          <w:p w:rsidR="00A62E7A" w:rsidRDefault="00A62E7A">
            <w:pPr>
              <w:pStyle w:val="PlainText"/>
              <w:adjustRightInd w:val="0"/>
              <w:snapToGrid w:val="0"/>
              <w:jc w:val="center"/>
              <w:rPr>
                <w:rFonts w:ascii="仿宋_GB2312" w:eastAsia="仿宋_GB2312" w:hAnsi="Times New Roman"/>
                <w:szCs w:val="21"/>
              </w:rPr>
            </w:pPr>
          </w:p>
        </w:tc>
        <w:tc>
          <w:tcPr>
            <w:tcW w:w="32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6"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41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5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002"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2" w:type="dxa"/>
            <w:gridSpan w:val="2"/>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45"/>
          <w:jc w:val="center"/>
        </w:trPr>
        <w:tc>
          <w:tcPr>
            <w:tcW w:w="701"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1984"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32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6"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41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5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002"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2" w:type="dxa"/>
            <w:gridSpan w:val="2"/>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45"/>
          <w:jc w:val="center"/>
        </w:trPr>
        <w:tc>
          <w:tcPr>
            <w:tcW w:w="701" w:type="dxa"/>
            <w:vMerge w:val="restart"/>
            <w:vAlign w:val="center"/>
          </w:tcPr>
          <w:p w:rsidR="00A62E7A" w:rsidRDefault="00A62E7A">
            <w:pPr>
              <w:pStyle w:val="PlainText"/>
              <w:adjustRightInd w:val="0"/>
              <w:snapToGrid w:val="0"/>
              <w:jc w:val="center"/>
              <w:rPr>
                <w:rFonts w:ascii="仿宋_GB2312" w:eastAsia="仿宋_GB2312" w:hAnsi="Times New Roman"/>
                <w:szCs w:val="21"/>
              </w:rPr>
            </w:pPr>
          </w:p>
        </w:tc>
        <w:tc>
          <w:tcPr>
            <w:tcW w:w="1984" w:type="dxa"/>
            <w:vMerge w:val="restart"/>
            <w:vAlign w:val="center"/>
          </w:tcPr>
          <w:p w:rsidR="00A62E7A" w:rsidRDefault="00A62E7A">
            <w:pPr>
              <w:pStyle w:val="PlainText"/>
              <w:adjustRightInd w:val="0"/>
              <w:snapToGrid w:val="0"/>
              <w:jc w:val="center"/>
              <w:rPr>
                <w:rFonts w:ascii="仿宋_GB2312" w:eastAsia="仿宋_GB2312" w:hAnsi="Times New Roman"/>
                <w:szCs w:val="21"/>
              </w:rPr>
            </w:pPr>
          </w:p>
        </w:tc>
        <w:tc>
          <w:tcPr>
            <w:tcW w:w="32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6"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41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5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002"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2" w:type="dxa"/>
            <w:gridSpan w:val="2"/>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45"/>
          <w:jc w:val="center"/>
        </w:trPr>
        <w:tc>
          <w:tcPr>
            <w:tcW w:w="701"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1984"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32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6"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41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5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002"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2" w:type="dxa"/>
            <w:gridSpan w:val="2"/>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45"/>
          <w:jc w:val="center"/>
        </w:trPr>
        <w:tc>
          <w:tcPr>
            <w:tcW w:w="701" w:type="dxa"/>
            <w:vMerge w:val="restart"/>
            <w:vAlign w:val="center"/>
          </w:tcPr>
          <w:p w:rsidR="00A62E7A" w:rsidRDefault="00A62E7A">
            <w:pPr>
              <w:pStyle w:val="PlainText"/>
              <w:adjustRightInd w:val="0"/>
              <w:snapToGrid w:val="0"/>
              <w:jc w:val="center"/>
              <w:rPr>
                <w:rFonts w:ascii="仿宋_GB2312" w:eastAsia="仿宋_GB2312" w:hAnsi="Times New Roman"/>
                <w:szCs w:val="21"/>
              </w:rPr>
            </w:pPr>
          </w:p>
        </w:tc>
        <w:tc>
          <w:tcPr>
            <w:tcW w:w="1984" w:type="dxa"/>
            <w:vMerge w:val="restart"/>
            <w:vAlign w:val="center"/>
          </w:tcPr>
          <w:p w:rsidR="00A62E7A" w:rsidRDefault="00A62E7A">
            <w:pPr>
              <w:pStyle w:val="PlainText"/>
              <w:adjustRightInd w:val="0"/>
              <w:snapToGrid w:val="0"/>
              <w:jc w:val="center"/>
              <w:rPr>
                <w:rFonts w:ascii="仿宋_GB2312" w:eastAsia="仿宋_GB2312" w:hAnsi="Times New Roman"/>
                <w:szCs w:val="21"/>
              </w:rPr>
            </w:pPr>
          </w:p>
        </w:tc>
        <w:tc>
          <w:tcPr>
            <w:tcW w:w="32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6"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41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5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002"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2" w:type="dxa"/>
            <w:gridSpan w:val="2"/>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45"/>
          <w:jc w:val="center"/>
        </w:trPr>
        <w:tc>
          <w:tcPr>
            <w:tcW w:w="701"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1984"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32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6"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41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5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002"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134"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272" w:type="dxa"/>
            <w:gridSpan w:val="2"/>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gridAfter w:val="1"/>
          <w:wAfter w:w="6" w:type="dxa"/>
          <w:trHeight w:val="680"/>
          <w:jc w:val="center"/>
        </w:trPr>
        <w:tc>
          <w:tcPr>
            <w:tcW w:w="2685" w:type="dxa"/>
            <w:gridSpan w:val="2"/>
            <w:vAlign w:val="center"/>
          </w:tcPr>
          <w:p w:rsidR="00A62E7A" w:rsidRDefault="00A62E7A">
            <w:pPr>
              <w:pStyle w:val="PlainText"/>
              <w:adjustRightInd w:val="0"/>
              <w:snapToGrid w:val="0"/>
              <w:jc w:val="center"/>
              <w:rPr>
                <w:rFonts w:ascii="仿宋_GB2312" w:eastAsia="仿宋_GB2312" w:hAnsi="Times New Roman"/>
                <w:szCs w:val="21"/>
              </w:rPr>
            </w:pPr>
            <w:r>
              <w:rPr>
                <w:rFonts w:ascii="仿宋_GB2312" w:eastAsia="仿宋_GB2312" w:hint="eastAsia"/>
                <w:szCs w:val="21"/>
              </w:rPr>
              <w:t>推荐单位</w:t>
            </w:r>
          </w:p>
        </w:tc>
        <w:tc>
          <w:tcPr>
            <w:tcW w:w="12332" w:type="dxa"/>
            <w:gridSpan w:val="8"/>
            <w:vAlign w:val="center"/>
          </w:tcPr>
          <w:p w:rsidR="00A62E7A" w:rsidRDefault="00A62E7A">
            <w:pPr>
              <w:pStyle w:val="PlainText"/>
              <w:adjustRightInd w:val="0"/>
              <w:snapToGrid w:val="0"/>
              <w:jc w:val="center"/>
              <w:rPr>
                <w:rFonts w:ascii="仿宋_GB2312" w:eastAsia="仿宋_GB2312" w:hAnsi="Times New Roman"/>
                <w:szCs w:val="21"/>
              </w:rPr>
            </w:pPr>
          </w:p>
        </w:tc>
      </w:tr>
    </w:tbl>
    <w:p w:rsidR="00A62E7A" w:rsidRDefault="00A62E7A">
      <w:pPr>
        <w:sectPr w:rsidR="00A62E7A">
          <w:pgSz w:w="16838" w:h="11906" w:orient="landscape"/>
          <w:pgMar w:top="1418" w:right="1191" w:bottom="1418" w:left="1191" w:header="851" w:footer="850" w:gutter="0"/>
          <w:cols w:space="425"/>
          <w:docGrid w:type="lines" w:linePitch="312"/>
        </w:sectPr>
      </w:pPr>
    </w:p>
    <w:p w:rsidR="00A62E7A" w:rsidRDefault="00A62E7A">
      <w:pPr>
        <w:pStyle w:val="PlainText"/>
        <w:adjustRightInd w:val="0"/>
        <w:snapToGrid w:val="0"/>
        <w:rPr>
          <w:rFonts w:ascii="仿宋_GB2312" w:eastAsia="仿宋_GB2312"/>
          <w:szCs w:val="21"/>
        </w:rPr>
      </w:pPr>
      <w:r>
        <w:rPr>
          <w:rFonts w:ascii="仿宋_GB2312" w:eastAsia="仿宋_GB2312" w:hint="eastAsia"/>
          <w:szCs w:val="21"/>
        </w:rPr>
        <w:t>表</w:t>
      </w:r>
      <w:r>
        <w:rPr>
          <w:rFonts w:ascii="仿宋_GB2312" w:eastAsia="仿宋_GB2312"/>
          <w:szCs w:val="21"/>
        </w:rPr>
        <w:t>4</w:t>
      </w:r>
    </w:p>
    <w:p w:rsidR="00A62E7A" w:rsidRDefault="00A62E7A">
      <w:pPr>
        <w:pStyle w:val="PlainText"/>
        <w:adjustRightInd w:val="0"/>
        <w:snapToGrid w:val="0"/>
        <w:jc w:val="center"/>
        <w:rPr>
          <w:rFonts w:ascii="黑体" w:eastAsia="黑体"/>
          <w:spacing w:val="-6"/>
          <w:sz w:val="36"/>
          <w:szCs w:val="36"/>
        </w:rPr>
      </w:pPr>
      <w:r>
        <w:rPr>
          <w:rFonts w:ascii="黑体" w:eastAsia="黑体" w:hint="eastAsia"/>
          <w:spacing w:val="-6"/>
          <w:sz w:val="36"/>
          <w:szCs w:val="36"/>
        </w:rPr>
        <w:t>福建省申报省优工程现场评定情况汇总表</w:t>
      </w:r>
    </w:p>
    <w:p w:rsidR="00A62E7A" w:rsidRDefault="00A62E7A" w:rsidP="00064839">
      <w:pPr>
        <w:pStyle w:val="PlainText"/>
        <w:adjustRightInd w:val="0"/>
        <w:snapToGrid w:val="0"/>
        <w:spacing w:afterLines="50"/>
        <w:jc w:val="center"/>
        <w:rPr>
          <w:rFonts w:ascii="黑体" w:eastAsia="黑体"/>
          <w:spacing w:val="-6"/>
          <w:sz w:val="36"/>
          <w:szCs w:val="36"/>
        </w:rPr>
      </w:pPr>
      <w:r>
        <w:rPr>
          <w:rFonts w:ascii="仿宋_GB2312" w:eastAsia="仿宋_GB2312" w:hint="eastAsia"/>
          <w:spacing w:val="-6"/>
          <w:sz w:val="28"/>
          <w:szCs w:val="28"/>
        </w:rPr>
        <w:t>（市政园林等工程）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5760"/>
        <w:gridCol w:w="1980"/>
        <w:gridCol w:w="2160"/>
        <w:gridCol w:w="1440"/>
        <w:gridCol w:w="900"/>
        <w:gridCol w:w="900"/>
        <w:gridCol w:w="884"/>
      </w:tblGrid>
      <w:tr w:rsidR="00A62E7A" w:rsidRPr="00064839">
        <w:trPr>
          <w:trHeight w:val="481"/>
          <w:tblHeader/>
          <w:jc w:val="center"/>
        </w:trPr>
        <w:tc>
          <w:tcPr>
            <w:tcW w:w="648" w:type="dxa"/>
            <w:vMerge w:val="restart"/>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序号</w:t>
            </w:r>
          </w:p>
        </w:tc>
        <w:tc>
          <w:tcPr>
            <w:tcW w:w="7740" w:type="dxa"/>
            <w:gridSpan w:val="2"/>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工程概况</w:t>
            </w:r>
          </w:p>
        </w:tc>
        <w:tc>
          <w:tcPr>
            <w:tcW w:w="3600" w:type="dxa"/>
            <w:gridSpan w:val="2"/>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核验结果</w:t>
            </w:r>
          </w:p>
        </w:tc>
        <w:tc>
          <w:tcPr>
            <w:tcW w:w="900" w:type="dxa"/>
            <w:vMerge w:val="restart"/>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有无</w:t>
            </w:r>
            <w:r>
              <w:rPr>
                <w:rFonts w:ascii="仿宋_GB2312" w:eastAsia="仿宋_GB2312" w:hAnsi="Times New Roman"/>
                <w:b/>
                <w:szCs w:val="21"/>
              </w:rPr>
              <w:t xml:space="preserve">  </w:t>
            </w:r>
            <w:r>
              <w:rPr>
                <w:rFonts w:ascii="仿宋_GB2312" w:eastAsia="仿宋_GB2312" w:hAnsi="Times New Roman" w:hint="eastAsia"/>
                <w:b/>
                <w:szCs w:val="21"/>
              </w:rPr>
              <w:t>否决项</w:t>
            </w:r>
          </w:p>
        </w:tc>
        <w:tc>
          <w:tcPr>
            <w:tcW w:w="900" w:type="dxa"/>
            <w:vMerge w:val="restart"/>
            <w:vAlign w:val="center"/>
          </w:tcPr>
          <w:p w:rsidR="00A62E7A" w:rsidRPr="00064839" w:rsidRDefault="00A62E7A">
            <w:pPr>
              <w:adjustRightInd w:val="0"/>
              <w:snapToGrid w:val="0"/>
              <w:jc w:val="center"/>
              <w:rPr>
                <w:rFonts w:ascii="仿宋_GB2312" w:eastAsia="仿宋_GB2312"/>
                <w:b/>
                <w:szCs w:val="21"/>
              </w:rPr>
            </w:pPr>
            <w:r w:rsidRPr="00064839">
              <w:rPr>
                <w:rFonts w:ascii="仿宋_GB2312" w:eastAsia="仿宋_GB2312" w:hint="eastAsia"/>
                <w:b/>
                <w:szCs w:val="21"/>
              </w:rPr>
              <w:t>核验组</w:t>
            </w:r>
          </w:p>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意见</w:t>
            </w:r>
          </w:p>
        </w:tc>
        <w:tc>
          <w:tcPr>
            <w:tcW w:w="884" w:type="dxa"/>
            <w:vMerge w:val="restart"/>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备注</w:t>
            </w:r>
          </w:p>
        </w:tc>
      </w:tr>
      <w:tr w:rsidR="00A62E7A" w:rsidRPr="00064839">
        <w:trPr>
          <w:trHeight w:val="656"/>
          <w:tblHeader/>
          <w:jc w:val="center"/>
        </w:trPr>
        <w:tc>
          <w:tcPr>
            <w:tcW w:w="648"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5760"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工程名称</w:t>
            </w:r>
          </w:p>
        </w:tc>
        <w:tc>
          <w:tcPr>
            <w:tcW w:w="1980"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工程规模</w:t>
            </w:r>
          </w:p>
        </w:tc>
        <w:tc>
          <w:tcPr>
            <w:tcW w:w="2160"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工程项目质量综合评定得分</w:t>
            </w:r>
          </w:p>
        </w:tc>
        <w:tc>
          <w:tcPr>
            <w:tcW w:w="1440" w:type="dxa"/>
            <w:vAlign w:val="center"/>
          </w:tcPr>
          <w:p w:rsidR="00A62E7A" w:rsidRDefault="00A62E7A">
            <w:pPr>
              <w:pStyle w:val="PlainText"/>
              <w:adjustRightInd w:val="0"/>
              <w:snapToGrid w:val="0"/>
              <w:jc w:val="center"/>
              <w:rPr>
                <w:rFonts w:ascii="仿宋_GB2312" w:eastAsia="仿宋_GB2312" w:hAnsi="Times New Roman"/>
                <w:b/>
                <w:szCs w:val="21"/>
              </w:rPr>
            </w:pPr>
            <w:r>
              <w:rPr>
                <w:rFonts w:ascii="仿宋_GB2312" w:eastAsia="仿宋_GB2312" w:hAnsi="Times New Roman" w:hint="eastAsia"/>
                <w:b/>
                <w:szCs w:val="21"/>
              </w:rPr>
              <w:t>附加分值</w:t>
            </w:r>
          </w:p>
        </w:tc>
        <w:tc>
          <w:tcPr>
            <w:tcW w:w="900"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Merge/>
            <w:vAlign w:val="center"/>
          </w:tcPr>
          <w:p w:rsidR="00A62E7A" w:rsidRDefault="00A62E7A">
            <w:pPr>
              <w:pStyle w:val="PlainText"/>
              <w:adjustRightInd w:val="0"/>
              <w:snapToGrid w:val="0"/>
              <w:jc w:val="center"/>
              <w:rPr>
                <w:rFonts w:ascii="仿宋_GB2312" w:eastAsia="仿宋_GB2312" w:hAnsi="Times New Roman"/>
                <w:szCs w:val="21"/>
              </w:rPr>
            </w:pPr>
          </w:p>
        </w:tc>
        <w:tc>
          <w:tcPr>
            <w:tcW w:w="884" w:type="dxa"/>
            <w:vMerge/>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80"/>
          <w:jc w:val="center"/>
        </w:trPr>
        <w:tc>
          <w:tcPr>
            <w:tcW w:w="648"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5760" w:type="dxa"/>
            <w:vAlign w:val="center"/>
          </w:tcPr>
          <w:p w:rsidR="00A62E7A" w:rsidRPr="00064839" w:rsidRDefault="00A62E7A">
            <w:pPr>
              <w:adjustRightInd w:val="0"/>
              <w:snapToGrid w:val="0"/>
              <w:rPr>
                <w:rFonts w:ascii="仿宋_GB2312" w:eastAsia="仿宋_GB2312"/>
                <w:szCs w:val="21"/>
              </w:rPr>
            </w:pPr>
          </w:p>
        </w:tc>
        <w:tc>
          <w:tcPr>
            <w:tcW w:w="198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1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44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84" w:type="dxa"/>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80"/>
          <w:jc w:val="center"/>
        </w:trPr>
        <w:tc>
          <w:tcPr>
            <w:tcW w:w="648"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5760" w:type="dxa"/>
            <w:vAlign w:val="center"/>
          </w:tcPr>
          <w:p w:rsidR="00A62E7A" w:rsidRDefault="00A62E7A">
            <w:pPr>
              <w:pStyle w:val="PlainText"/>
              <w:adjustRightInd w:val="0"/>
              <w:snapToGrid w:val="0"/>
              <w:rPr>
                <w:rFonts w:ascii="仿宋_GB2312" w:eastAsia="仿宋_GB2312"/>
                <w:szCs w:val="21"/>
              </w:rPr>
            </w:pPr>
          </w:p>
        </w:tc>
        <w:tc>
          <w:tcPr>
            <w:tcW w:w="198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1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44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84" w:type="dxa"/>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80"/>
          <w:jc w:val="center"/>
        </w:trPr>
        <w:tc>
          <w:tcPr>
            <w:tcW w:w="648"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5760" w:type="dxa"/>
            <w:vAlign w:val="center"/>
          </w:tcPr>
          <w:p w:rsidR="00A62E7A" w:rsidRDefault="00A62E7A">
            <w:pPr>
              <w:pStyle w:val="PlainText"/>
              <w:adjustRightInd w:val="0"/>
              <w:snapToGrid w:val="0"/>
              <w:jc w:val="left"/>
              <w:rPr>
                <w:rFonts w:ascii="仿宋_GB2312" w:eastAsia="仿宋_GB2312" w:hAnsi="Times New Roman"/>
                <w:szCs w:val="21"/>
              </w:rPr>
            </w:pPr>
          </w:p>
        </w:tc>
        <w:tc>
          <w:tcPr>
            <w:tcW w:w="198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1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44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84" w:type="dxa"/>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80"/>
          <w:jc w:val="center"/>
        </w:trPr>
        <w:tc>
          <w:tcPr>
            <w:tcW w:w="648"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57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98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1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44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84" w:type="dxa"/>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80"/>
          <w:jc w:val="center"/>
        </w:trPr>
        <w:tc>
          <w:tcPr>
            <w:tcW w:w="648"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57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98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1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44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84" w:type="dxa"/>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80"/>
          <w:jc w:val="center"/>
        </w:trPr>
        <w:tc>
          <w:tcPr>
            <w:tcW w:w="648"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57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98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1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44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84" w:type="dxa"/>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80"/>
          <w:jc w:val="center"/>
        </w:trPr>
        <w:tc>
          <w:tcPr>
            <w:tcW w:w="648"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57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98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216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144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900" w:type="dxa"/>
            <w:vAlign w:val="center"/>
          </w:tcPr>
          <w:p w:rsidR="00A62E7A" w:rsidRDefault="00A62E7A">
            <w:pPr>
              <w:pStyle w:val="PlainText"/>
              <w:adjustRightInd w:val="0"/>
              <w:snapToGrid w:val="0"/>
              <w:jc w:val="center"/>
              <w:rPr>
                <w:rFonts w:ascii="仿宋_GB2312" w:eastAsia="仿宋_GB2312" w:hAnsi="Times New Roman"/>
                <w:szCs w:val="21"/>
              </w:rPr>
            </w:pPr>
          </w:p>
        </w:tc>
        <w:tc>
          <w:tcPr>
            <w:tcW w:w="884" w:type="dxa"/>
            <w:vAlign w:val="center"/>
          </w:tcPr>
          <w:p w:rsidR="00A62E7A" w:rsidRDefault="00A62E7A">
            <w:pPr>
              <w:pStyle w:val="PlainText"/>
              <w:adjustRightInd w:val="0"/>
              <w:snapToGrid w:val="0"/>
              <w:jc w:val="center"/>
              <w:rPr>
                <w:rFonts w:ascii="仿宋_GB2312" w:eastAsia="仿宋_GB2312" w:hAnsi="Times New Roman"/>
                <w:szCs w:val="21"/>
              </w:rPr>
            </w:pPr>
          </w:p>
        </w:tc>
      </w:tr>
      <w:tr w:rsidR="00A62E7A" w:rsidRPr="00064839">
        <w:trPr>
          <w:trHeight w:val="680"/>
          <w:jc w:val="center"/>
        </w:trPr>
        <w:tc>
          <w:tcPr>
            <w:tcW w:w="6408" w:type="dxa"/>
            <w:gridSpan w:val="2"/>
            <w:vAlign w:val="center"/>
          </w:tcPr>
          <w:p w:rsidR="00A62E7A" w:rsidRDefault="00A62E7A">
            <w:pPr>
              <w:pStyle w:val="PlainText"/>
              <w:adjustRightInd w:val="0"/>
              <w:snapToGrid w:val="0"/>
              <w:jc w:val="center"/>
              <w:rPr>
                <w:rFonts w:ascii="仿宋_GB2312" w:eastAsia="仿宋_GB2312" w:hAnsi="Times New Roman"/>
                <w:szCs w:val="21"/>
              </w:rPr>
            </w:pPr>
            <w:r>
              <w:rPr>
                <w:rFonts w:ascii="仿宋_GB2312" w:eastAsia="仿宋_GB2312" w:hint="eastAsia"/>
                <w:szCs w:val="21"/>
              </w:rPr>
              <w:t>推荐单位</w:t>
            </w:r>
          </w:p>
        </w:tc>
        <w:tc>
          <w:tcPr>
            <w:tcW w:w="8264" w:type="dxa"/>
            <w:gridSpan w:val="6"/>
            <w:vAlign w:val="center"/>
          </w:tcPr>
          <w:p w:rsidR="00A62E7A" w:rsidRDefault="00A62E7A">
            <w:pPr>
              <w:pStyle w:val="PlainText"/>
              <w:adjustRightInd w:val="0"/>
              <w:snapToGrid w:val="0"/>
              <w:jc w:val="center"/>
              <w:rPr>
                <w:rFonts w:ascii="仿宋_GB2312" w:eastAsia="仿宋_GB2312" w:hAnsi="Times New Roman"/>
                <w:szCs w:val="21"/>
              </w:rPr>
            </w:pPr>
          </w:p>
        </w:tc>
      </w:tr>
    </w:tbl>
    <w:p w:rsidR="00A62E7A" w:rsidRDefault="00A62E7A">
      <w:pPr>
        <w:widowControl/>
        <w:jc w:val="left"/>
        <w:rPr>
          <w:rFonts w:ascii="仿宋_GB2312" w:eastAsia="仿宋_GB2312" w:hAnsi="Times New Roman"/>
          <w:sz w:val="28"/>
          <w:szCs w:val="28"/>
        </w:rPr>
        <w:sectPr w:rsidR="00A62E7A">
          <w:pgSz w:w="16838" w:h="11906" w:orient="landscape"/>
          <w:pgMar w:top="1418" w:right="1191" w:bottom="1418" w:left="1191" w:header="851" w:footer="850" w:gutter="0"/>
          <w:cols w:space="425"/>
          <w:docGrid w:type="lines" w:linePitch="312"/>
        </w:sectPr>
      </w:pPr>
      <w:r>
        <w:rPr>
          <w:rFonts w:ascii="仿宋_GB2312" w:eastAsia="仿宋_GB2312" w:hAnsi="Times New Roman"/>
          <w:sz w:val="28"/>
          <w:szCs w:val="28"/>
        </w:rPr>
        <w:br w:type="page"/>
      </w:r>
    </w:p>
    <w:p w:rsidR="00A62E7A" w:rsidRDefault="00A62E7A">
      <w:pPr>
        <w:widowControl/>
        <w:jc w:val="left"/>
        <w:rPr>
          <w:rFonts w:ascii="仿宋_GB2312" w:eastAsia="仿宋_GB2312" w:hAnsi="Times New Roman"/>
          <w:sz w:val="28"/>
          <w:szCs w:val="28"/>
        </w:rPr>
      </w:pPr>
    </w:p>
    <w:p w:rsidR="00A62E7A" w:rsidRDefault="00A62E7A">
      <w:pPr>
        <w:pStyle w:val="PlainText"/>
        <w:spacing w:line="460" w:lineRule="exact"/>
        <w:rPr>
          <w:rFonts w:ascii="仿宋_GB2312" w:eastAsia="仿宋_GB2312" w:hAnsi="Times New Roman"/>
          <w:sz w:val="28"/>
          <w:szCs w:val="28"/>
        </w:rPr>
      </w:pPr>
      <w:r>
        <w:rPr>
          <w:rFonts w:ascii="仿宋_GB2312" w:eastAsia="仿宋_GB2312" w:hAnsi="Times New Roman" w:hint="eastAsia"/>
          <w:sz w:val="28"/>
          <w:szCs w:val="28"/>
        </w:rPr>
        <w:t>附件</w:t>
      </w:r>
      <w:r>
        <w:rPr>
          <w:rFonts w:ascii="仿宋_GB2312" w:eastAsia="仿宋_GB2312" w:hAnsi="Times New Roman"/>
          <w:sz w:val="28"/>
          <w:szCs w:val="28"/>
        </w:rPr>
        <w:t>6</w:t>
      </w:r>
    </w:p>
    <w:p w:rsidR="00A62E7A" w:rsidRDefault="00A62E7A">
      <w:pPr>
        <w:pStyle w:val="Title"/>
        <w:adjustRightInd w:val="0"/>
        <w:snapToGrid w:val="0"/>
        <w:spacing w:before="0" w:after="0" w:line="500" w:lineRule="exact"/>
        <w:rPr>
          <w:rFonts w:ascii="黑体" w:eastAsia="黑体" w:hAnsi="Times New Roman"/>
          <w:b w:val="0"/>
          <w:bCs w:val="0"/>
          <w:sz w:val="44"/>
          <w:szCs w:val="44"/>
        </w:rPr>
      </w:pPr>
      <w:r>
        <w:rPr>
          <w:rFonts w:ascii="黑体" w:eastAsia="黑体" w:hAnsi="Times New Roman" w:hint="eastAsia"/>
          <w:b w:val="0"/>
          <w:bCs w:val="0"/>
          <w:sz w:val="44"/>
          <w:szCs w:val="44"/>
        </w:rPr>
        <w:t>部分市政工程现场评定重点</w:t>
      </w:r>
    </w:p>
    <w:p w:rsidR="00A62E7A" w:rsidRDefault="00A62E7A" w:rsidP="002E0292">
      <w:pPr>
        <w:adjustRightInd w:val="0"/>
        <w:snapToGrid w:val="0"/>
        <w:spacing w:line="480" w:lineRule="exact"/>
        <w:ind w:firstLineChars="220" w:firstLine="31680"/>
        <w:rPr>
          <w:rFonts w:ascii="仿宋_GB2312" w:eastAsia="仿宋_GB2312"/>
          <w:b/>
          <w:sz w:val="28"/>
          <w:szCs w:val="28"/>
        </w:rPr>
      </w:pP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一、实体质量抽查的主要部位</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（一）城镇道路工程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、路面全线检查。</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、抽查人行道、盲道及无障碍设施。</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、检查路缘石、雨水口、声屏障、隔离墩、隔离栅、护栏、护坡、防眩板、挡土墙、检查井、平石等附属构筑物。</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（二）城市桥梁工程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、桥下沿全桥察看桥墩、桥台、梁部结构和桥台护锥。</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、水中桥检查主塔柱水面以上部分和水中墩。</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、桥上检查桥面和人行道等附属工程；其中钢桁梁、结合梁、悬索桥、系杆拱桥、斜拉桥、大跨刚构、预应力混凝土连续梁、索塔、吊杆、斜拉索等应重点检查。</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、抽查人行道、避车台、桥梁支座、梁缝、挡砟墙、电缆槽、遮板、接触网支柱基础等。</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（三）城市隧道工程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、隧道洞门：检查端翼墙、挡土墙、边仰坡处理、排水设施、检查梯、隧道铭牌、号标等。</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、隧道洞身：检查拱部、边墙、隧底、沟槽及盖板。</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、抽查隧道内接触网下锚段结构尺寸。</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、运营通风土建工程、救援通道（包括紧急出口、消防通道）等。</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、衬砌、防排水效果和洞内路面等。</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、明洞检查墙背后超挖回填情况；重点检查浅埋偏压及单压式明洞靠山侧回填密实度和明洞墙后排水设施；弃碴场检查挡护工程、排水系统、碴面处理和绿化施工效果。</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、有横洞、平行导坑、斜井、竖井和岩溶地下暗河的隧道应重点检查上述坑道口与隧道连接处的封闭情况。</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、抽查井口段的衬砌和坑道口边、仰坡处理情况。</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二、实体抽查部位的质量要求</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（一）城镇道路工程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道路线形美观，路面平整；沥青路面坚实，无泛油、松散、裂缝和明显离析现象，无碾压轮迹，沥青路面纵、横缝搭接平顺；混凝土路面无断裂的混凝土板，表面无脱皮、印痕和缺角掉边等现象，混凝土路面胀缝（变形缝）无明显缺陷。</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道路面层与平石及其他构筑物衔接平顺，行车检查时在接缝、过渡段、桥头无明显跳车感；人行道、盲道及无障碍设施铺设完好，人行道与街道构筑物及路口接顺；路缘石、雨水口、声屏障、隔离墩、隔离栅、护栏、防眩板、挡土墙等附属构筑物安装美观、坚固。</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（二）城市桥梁工程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、桥梁工程墩台身</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混凝土表面应平整、密实、光洁，色泽均匀，外形整体轮廓清晰，线角顺直；墩、台帽与墩、台身衔接平顺，表面轮廓清晰，排水流畅，无积水，支承垫石方正平整，不空鼓，预埋件和预留孔位置正确。</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、桥梁工程梁部结构</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）全桥整体线型优美顺畅，平纵线形视觉美观，预应力混凝土连续梁、箱梁、刚构、</w:t>
      </w:r>
      <w:r>
        <w:rPr>
          <w:rFonts w:ascii="仿宋_GB2312" w:eastAsia="仿宋_GB2312"/>
          <w:sz w:val="28"/>
          <w:szCs w:val="28"/>
        </w:rPr>
        <w:t>T</w:t>
      </w:r>
      <w:r>
        <w:rPr>
          <w:rFonts w:ascii="仿宋_GB2312" w:eastAsia="仿宋_GB2312" w:hint="eastAsia"/>
          <w:sz w:val="28"/>
          <w:szCs w:val="28"/>
        </w:rPr>
        <w:t>梁表面平整，色泽均匀，阴阳角线条顺直，排水通畅；钢梁涂层表面平整，颜色均匀。</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）护栏顺直，外露螺栓高度基本一致，扶手栏杆衔接牢固平顺。</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）系杆拱桥、钢管拱拱部表面平整，色泽均匀；拱圈（拱肋）及拱上结构轮廓线圆顺、无折弯。</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）索塔表面平整，色泽均匀，轮廓清晰，线型美观顺直。钢筋混凝土索塔倾斜率允许为塔高的</w:t>
      </w:r>
      <w:r>
        <w:rPr>
          <w:rFonts w:ascii="仿宋_GB2312" w:eastAsia="仿宋_GB2312"/>
          <w:sz w:val="28"/>
          <w:szCs w:val="28"/>
        </w:rPr>
        <w:t>1/3000</w:t>
      </w:r>
      <w:r>
        <w:rPr>
          <w:rFonts w:ascii="仿宋_GB2312" w:eastAsia="仿宋_GB2312" w:hint="eastAsia"/>
          <w:sz w:val="28"/>
          <w:szCs w:val="28"/>
        </w:rPr>
        <w:t>，且不大于</w:t>
      </w:r>
      <w:r>
        <w:rPr>
          <w:rFonts w:ascii="仿宋_GB2312" w:eastAsia="仿宋_GB2312"/>
          <w:sz w:val="28"/>
          <w:szCs w:val="28"/>
        </w:rPr>
        <w:t>30mm</w:t>
      </w:r>
      <w:r>
        <w:rPr>
          <w:rFonts w:ascii="仿宋_GB2312" w:eastAsia="仿宋_GB2312" w:hint="eastAsia"/>
          <w:sz w:val="28"/>
          <w:szCs w:val="28"/>
        </w:rPr>
        <w:t>或设计要求。锚固点及系梁高程允许偏差小于</w:t>
      </w:r>
      <w:r>
        <w:rPr>
          <w:rFonts w:ascii="仿宋_GB2312" w:eastAsia="仿宋_GB2312"/>
          <w:sz w:val="28"/>
          <w:szCs w:val="28"/>
        </w:rPr>
        <w:t>10mm</w:t>
      </w:r>
      <w:r>
        <w:rPr>
          <w:rFonts w:ascii="仿宋_GB2312" w:eastAsia="仿宋_GB2312" w:hint="eastAsia"/>
          <w:sz w:val="28"/>
          <w:szCs w:val="28"/>
        </w:rPr>
        <w:t>。</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）斜拉索（含吊杆）顺直无扭转。锚环与锚垫板密贴并居中，锚环及其外丝使用正常；防护层无损伤，斜拉索色泽均匀，无污染。</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、桥梁工程桥面附属设施</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）桥梁路面平整、密实、行车平稳舒适。</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）人行道及避车台步行板面平整、排列均匀，铺装牢靠，嵌缝密实。路缘石、栏杆、扶手安装牢固，扶手栏杆等涂层颜色均匀，无涂层漏底、剥落、流挂等现象。</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）检查设施配件齐全、连接结牢固，涂装符合标准，检查车行走灵活。跨通航河流桥上航标及信号设备符合设计要求。</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（三）城市隧道工程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、隧道洞门</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隧道洞门整体轮廓应美观、设计新颖，与周边环境协调和谐。混凝土端墙、翼墙和挡土墙表面平整，线角顺直，色泽均匀，外形整体轮廓清晰；浆砌片石边、仰坡表面平顺，砌缝密实。边、仰坡开挖面无裸露，地表植被恢复及水土保持良好，无冲刷痕迹；洞口排水流畅，无淤积；砌体表面无渗水和湿渍；洞口防护设施和警示标志齐全；检查梯及隧道铭牌、号标的设置美观大方。</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、隧道洞身</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隧道洞身整体轮廓清晰、直墙平整顺直，曲墙曲线圆顺流畅；拱部、边墙、隧底及洞身变截面处、衬砌表面密实、平整、光洁、色泽均匀；附属洞室及下锚段位置准确、标识线清晰；洞内沟槽线条顺直美观，沟槽盖板安装平整牢固，无破损。</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、隧道防排水</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正洞和设备洞室衬砌混凝土抗渗等级符合设计要求，结构防水严格按规范施工，结构表面湿渍执行相关质量验收标准和设计要求。道床（包括路面）无积水，设备安装孔眼无渗水；水沟流水坡面平顺，洞内排水顺畅，不积淤堵塞，泄水孔排水畅通；施工缝、变形缝等细部构造做法精细、缝宽均匀、平整顺直，环向贯通、填塞密实，外表面光洁无渗漏。</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、隧道弃碴工程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弃碴挡墙平顺，墙体表面砂浆饱满、砌缝整齐，表面勾缝美观大方，沉降缝垂直、均匀、上下贯通；弃碴堆表面平整，堆体稳固，已按有关规定要求完成绿化或造田。弃碴场排水设施齐全，与周围排水沟渠连接良好，排水顺畅。</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三、工程资料抽查的重点内容</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（一）城镇道路工程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、水泥混凝土路面抗折强度检测报告；混凝土抗渗、抗冻性等耐久性指标检测报告（设计要求时）。</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特殊土路基处理地基承载力检测报告；路基沉降观测记录；道路弯沉检测报告；道路平整度检测记录；道路抗滑检测记录；道路各结构层厚度检测记录；沥青混凝土压实度检测报告；道路基层材料压实度检测报告及击实试验报告；半刚性基层材料无侧限抗压强度检测报告；填土压实度检测记录及击实试验报告（当回填土作为受力土层时）。</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（二）城市桥梁工程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hint="eastAsia"/>
          <w:sz w:val="28"/>
          <w:szCs w:val="28"/>
        </w:rPr>
        <w:t>地（桩）基承载力试验报告；桥梁桩基无损检测报告，工程基桩要求</w:t>
      </w:r>
      <w:r>
        <w:rPr>
          <w:rFonts w:ascii="仿宋_GB2312" w:eastAsia="仿宋_GB2312"/>
          <w:sz w:val="28"/>
          <w:szCs w:val="28"/>
        </w:rPr>
        <w:fldChar w:fldCharType="begin"/>
      </w:r>
      <w:r>
        <w:rPr>
          <w:rFonts w:ascii="仿宋_GB2312" w:eastAsia="仿宋_GB2312"/>
          <w:sz w:val="28"/>
          <w:szCs w:val="28"/>
        </w:rPr>
        <w:instrText xml:space="preserve"> = 1 \* ROMAN </w:instrText>
      </w:r>
      <w:r>
        <w:rPr>
          <w:rFonts w:ascii="仿宋_GB2312" w:eastAsia="仿宋_GB2312"/>
          <w:sz w:val="28"/>
          <w:szCs w:val="28"/>
        </w:rPr>
        <w:fldChar w:fldCharType="separate"/>
      </w:r>
      <w:r>
        <w:rPr>
          <w:rFonts w:ascii="仿宋_GB2312" w:eastAsia="仿宋_GB2312"/>
          <w:sz w:val="28"/>
          <w:szCs w:val="28"/>
        </w:rPr>
        <w:t>I</w:t>
      </w:r>
      <w:r>
        <w:rPr>
          <w:rFonts w:ascii="仿宋_GB2312" w:eastAsia="仿宋_GB2312"/>
          <w:sz w:val="28"/>
          <w:szCs w:val="28"/>
        </w:rPr>
        <w:fldChar w:fldCharType="end"/>
      </w:r>
      <w:r>
        <w:rPr>
          <w:rFonts w:ascii="仿宋_GB2312" w:eastAsia="仿宋_GB2312" w:hint="eastAsia"/>
          <w:sz w:val="28"/>
          <w:szCs w:val="28"/>
        </w:rPr>
        <w:t>类桩率</w:t>
      </w:r>
      <w:r>
        <w:rPr>
          <w:rFonts w:ascii="仿宋_GB2312" w:eastAsia="仿宋_GB2312"/>
          <w:sz w:val="28"/>
          <w:szCs w:val="28"/>
        </w:rPr>
        <w:t>95%</w:t>
      </w:r>
      <w:r>
        <w:rPr>
          <w:rFonts w:ascii="仿宋_GB2312" w:eastAsia="仿宋_GB2312" w:hint="eastAsia"/>
          <w:sz w:val="28"/>
          <w:szCs w:val="28"/>
        </w:rPr>
        <w:t>以上；成桥后沉降观测报告，钢梁（钢结构）焊接工艺评定报告及无损探伤报告；桥梁防水材料检验、试验记录；沉井就位清基的质量检查验收记录；铁路客运专线和高速铁路混凝土耐久性测试（混凝土的电通量、抗裂性对比试验、钢筋的混凝土保护层厚度、混凝土的抗碱</w:t>
      </w:r>
      <w:r>
        <w:rPr>
          <w:rFonts w:ascii="仿宋_GB2312" w:eastAsia="仿宋_GB2312"/>
          <w:sz w:val="28"/>
          <w:szCs w:val="28"/>
        </w:rPr>
        <w:t>-</w:t>
      </w:r>
      <w:r>
        <w:rPr>
          <w:rFonts w:ascii="仿宋_GB2312" w:eastAsia="仿宋_GB2312" w:hint="eastAsia"/>
          <w:sz w:val="28"/>
          <w:szCs w:val="28"/>
        </w:rPr>
        <w:t>骨料反应性能）报告；钢筋混凝土保护层厚度检查（抽查梁和墩台，</w:t>
      </w:r>
      <w:r>
        <w:rPr>
          <w:rFonts w:ascii="仿宋_GB2312" w:eastAsia="仿宋_GB2312"/>
          <w:sz w:val="28"/>
          <w:szCs w:val="28"/>
        </w:rPr>
        <w:t>90%</w:t>
      </w:r>
      <w:r>
        <w:rPr>
          <w:rFonts w:ascii="仿宋_GB2312" w:eastAsia="仿宋_GB2312" w:hint="eastAsia"/>
          <w:sz w:val="28"/>
          <w:szCs w:val="28"/>
        </w:rPr>
        <w:t>测点的实测厚度不得少于设计值）；混凝土强度无损检测（抽查梁和墩台）；桥梁的动、静载试验报告；桥梁竣工测量资料。</w:t>
      </w:r>
    </w:p>
    <w:p w:rsidR="00A62E7A" w:rsidRDefault="00A62E7A" w:rsidP="002E0292">
      <w:pPr>
        <w:adjustRightInd w:val="0"/>
        <w:snapToGrid w:val="0"/>
        <w:spacing w:line="480" w:lineRule="exact"/>
        <w:ind w:firstLineChars="200" w:firstLine="31680"/>
        <w:rPr>
          <w:rFonts w:ascii="仿宋_GB2312" w:eastAsia="仿宋_GB2312"/>
          <w:b/>
          <w:sz w:val="28"/>
          <w:szCs w:val="28"/>
        </w:rPr>
      </w:pPr>
      <w:r>
        <w:rPr>
          <w:rFonts w:ascii="仿宋_GB2312" w:eastAsia="仿宋_GB2312" w:hint="eastAsia"/>
          <w:b/>
          <w:sz w:val="28"/>
          <w:szCs w:val="28"/>
        </w:rPr>
        <w:t>（三）城市隧道工程</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初期支护喷射混凝土强度、厚度、平整度等检查和试验报告；二衬、仰拱等混凝土同条件养护试件强度检测资料；监控量测资料；超前地质预测预报资料；隧道地质复杂地段监理、设计批准的施工方案和处理验收记录。</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隧道衬砌、底板混凝土强度检测报告（抽测断面，或纵向布线检测、采用无损检测，下同）；钢筋混凝土中钢筋位置和保护层检测报告（抽检）；衬砌背后回填密实度检测（抽测断面，或纵向布线检测）；衬砌渗水湿渍情况检查（采用观察、全部检查）；隧道衬砌内轮廓检测（采用断面仪测量抽检）；衬砌表面裂缝检查（采用观察检查）；隧道贯通测量报告。</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、施工调查资料；经监理批准的实施性施工组织设计及相关的专项方案、应急救援预案。</w:t>
      </w:r>
    </w:p>
    <w:p w:rsidR="00A62E7A" w:rsidRDefault="00A62E7A" w:rsidP="002E0292">
      <w:pPr>
        <w:adjustRightInd w:val="0"/>
        <w:snapToGrid w:val="0"/>
        <w:spacing w:line="480" w:lineRule="exact"/>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、隧道防水验收及检测报告；隧道高程和平面位置偏差、隧道衬砌环直径椭圆度偏差、相邻管片的径向错台偏差、相邻管片的环向错台偏差检测记录；隧道与联络通道等附属构筑物的接缝防水检查验收记录。</w:t>
      </w:r>
    </w:p>
    <w:p w:rsidR="00A62E7A" w:rsidRDefault="00A62E7A"/>
    <w:sectPr w:rsidR="00A62E7A" w:rsidSect="007E738F">
      <w:pgSz w:w="11906" w:h="16838"/>
      <w:pgMar w:top="1191" w:right="1418" w:bottom="1191" w:left="1418"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E7A" w:rsidRDefault="00A62E7A" w:rsidP="007E738F">
      <w:r>
        <w:separator/>
      </w:r>
    </w:p>
  </w:endnote>
  <w:endnote w:type="continuationSeparator" w:id="0">
    <w:p w:rsidR="00A62E7A" w:rsidRDefault="00A62E7A" w:rsidP="007E73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华文仿宋">
    <w:altName w:val="微软雅黑"/>
    <w:panose1 w:val="00000000000000000000"/>
    <w:charset w:val="86"/>
    <w:family w:val="auto"/>
    <w:notTrueType/>
    <w:pitch w:val="default"/>
    <w:sig w:usb0="00000287" w:usb1="080E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7A" w:rsidRDefault="00A62E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62E7A" w:rsidRDefault="00A62E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E7A" w:rsidRDefault="00A62E7A" w:rsidP="007E738F">
      <w:r>
        <w:separator/>
      </w:r>
    </w:p>
  </w:footnote>
  <w:footnote w:type="continuationSeparator" w:id="0">
    <w:p w:rsidR="00A62E7A" w:rsidRDefault="00A62E7A" w:rsidP="007E7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7A" w:rsidRDefault="00A62E7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111"/>
    <w:rsid w:val="00000336"/>
    <w:rsid w:val="000335D6"/>
    <w:rsid w:val="00064839"/>
    <w:rsid w:val="000A6B6B"/>
    <w:rsid w:val="000D3333"/>
    <w:rsid w:val="000D4486"/>
    <w:rsid w:val="00127BF3"/>
    <w:rsid w:val="0017233D"/>
    <w:rsid w:val="00173583"/>
    <w:rsid w:val="001F213E"/>
    <w:rsid w:val="001F563E"/>
    <w:rsid w:val="0022212E"/>
    <w:rsid w:val="00274111"/>
    <w:rsid w:val="002A5432"/>
    <w:rsid w:val="002B2705"/>
    <w:rsid w:val="002E0292"/>
    <w:rsid w:val="002E15C4"/>
    <w:rsid w:val="002E6CCC"/>
    <w:rsid w:val="003310C4"/>
    <w:rsid w:val="003340CF"/>
    <w:rsid w:val="00392E5F"/>
    <w:rsid w:val="003C62B4"/>
    <w:rsid w:val="003E17CE"/>
    <w:rsid w:val="004E782C"/>
    <w:rsid w:val="005009C6"/>
    <w:rsid w:val="00514BB7"/>
    <w:rsid w:val="006A4A82"/>
    <w:rsid w:val="006B690A"/>
    <w:rsid w:val="006C3E32"/>
    <w:rsid w:val="007775AF"/>
    <w:rsid w:val="00785598"/>
    <w:rsid w:val="007E2607"/>
    <w:rsid w:val="007E738F"/>
    <w:rsid w:val="00834663"/>
    <w:rsid w:val="00861818"/>
    <w:rsid w:val="008E1F19"/>
    <w:rsid w:val="0097282D"/>
    <w:rsid w:val="009B08DE"/>
    <w:rsid w:val="009E3159"/>
    <w:rsid w:val="00A05A8F"/>
    <w:rsid w:val="00A07332"/>
    <w:rsid w:val="00A23421"/>
    <w:rsid w:val="00A4190F"/>
    <w:rsid w:val="00A62E7A"/>
    <w:rsid w:val="00A74EEA"/>
    <w:rsid w:val="00AA6A62"/>
    <w:rsid w:val="00AE524B"/>
    <w:rsid w:val="00AF6B73"/>
    <w:rsid w:val="00B33BC0"/>
    <w:rsid w:val="00B40545"/>
    <w:rsid w:val="00BB0F54"/>
    <w:rsid w:val="00C468F6"/>
    <w:rsid w:val="00C50C66"/>
    <w:rsid w:val="00C67E42"/>
    <w:rsid w:val="00C8342F"/>
    <w:rsid w:val="00CE41C0"/>
    <w:rsid w:val="00CE7A01"/>
    <w:rsid w:val="00D62526"/>
    <w:rsid w:val="00DD38F1"/>
    <w:rsid w:val="00DD740D"/>
    <w:rsid w:val="00E040B6"/>
    <w:rsid w:val="00E77333"/>
    <w:rsid w:val="00EC55C3"/>
    <w:rsid w:val="00EE081D"/>
    <w:rsid w:val="00EF2F41"/>
    <w:rsid w:val="00F0259F"/>
    <w:rsid w:val="00F35DDC"/>
    <w:rsid w:val="00F4146E"/>
    <w:rsid w:val="00F42ECF"/>
    <w:rsid w:val="00F61B10"/>
    <w:rsid w:val="00F8027C"/>
    <w:rsid w:val="00FB1E46"/>
    <w:rsid w:val="00FB4B99"/>
    <w:rsid w:val="00FD021E"/>
    <w:rsid w:val="00FE6485"/>
    <w:rsid w:val="06331AE9"/>
    <w:rsid w:val="16CF1FAF"/>
    <w:rsid w:val="19EA2CF7"/>
    <w:rsid w:val="1EFB1F9C"/>
    <w:rsid w:val="2A025FFA"/>
    <w:rsid w:val="328624B2"/>
    <w:rsid w:val="3D085FFD"/>
    <w:rsid w:val="450F4A42"/>
    <w:rsid w:val="47F9300B"/>
    <w:rsid w:val="49A643F4"/>
    <w:rsid w:val="4A504090"/>
    <w:rsid w:val="4B884487"/>
    <w:rsid w:val="4BBE384F"/>
    <w:rsid w:val="57A57064"/>
    <w:rsid w:val="62916A77"/>
    <w:rsid w:val="705F74EC"/>
    <w:rsid w:val="73DB08EF"/>
    <w:rsid w:val="78EF0C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Plain Text"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8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rsid w:val="007E738F"/>
    <w:rPr>
      <w:rFonts w:ascii="宋体"/>
      <w:sz w:val="18"/>
      <w:szCs w:val="18"/>
    </w:rPr>
  </w:style>
  <w:style w:type="character" w:customStyle="1" w:styleId="DocumentMapChar">
    <w:name w:val="Document Map Char"/>
    <w:basedOn w:val="DefaultParagraphFont"/>
    <w:link w:val="DocumentMap"/>
    <w:uiPriority w:val="99"/>
    <w:locked/>
    <w:rsid w:val="007E738F"/>
    <w:rPr>
      <w:rFonts w:ascii="宋体" w:eastAsia="宋体" w:cs="Times New Roman"/>
      <w:sz w:val="18"/>
      <w:szCs w:val="18"/>
    </w:rPr>
  </w:style>
  <w:style w:type="paragraph" w:styleId="PlainText">
    <w:name w:val="Plain Text"/>
    <w:basedOn w:val="Normal"/>
    <w:link w:val="PlainTextChar"/>
    <w:uiPriority w:val="99"/>
    <w:rsid w:val="007E738F"/>
    <w:rPr>
      <w:rFonts w:ascii="宋体" w:hAnsi="Courier New"/>
      <w:szCs w:val="20"/>
    </w:rPr>
  </w:style>
  <w:style w:type="character" w:customStyle="1" w:styleId="PlainTextChar">
    <w:name w:val="Plain Text Char"/>
    <w:basedOn w:val="DefaultParagraphFont"/>
    <w:link w:val="PlainText"/>
    <w:uiPriority w:val="99"/>
    <w:locked/>
    <w:rsid w:val="007E738F"/>
    <w:rPr>
      <w:rFonts w:ascii="宋体" w:eastAsia="宋体" w:hAnsi="Courier New" w:cs="Times New Roman"/>
      <w:sz w:val="20"/>
      <w:szCs w:val="20"/>
    </w:rPr>
  </w:style>
  <w:style w:type="paragraph" w:styleId="BalloonText">
    <w:name w:val="Balloon Text"/>
    <w:basedOn w:val="Normal"/>
    <w:link w:val="BalloonTextChar"/>
    <w:uiPriority w:val="99"/>
    <w:rsid w:val="007E738F"/>
    <w:rPr>
      <w:sz w:val="18"/>
      <w:szCs w:val="18"/>
    </w:rPr>
  </w:style>
  <w:style w:type="character" w:customStyle="1" w:styleId="BalloonTextChar">
    <w:name w:val="Balloon Text Char"/>
    <w:basedOn w:val="DefaultParagraphFont"/>
    <w:link w:val="BalloonText"/>
    <w:uiPriority w:val="99"/>
    <w:locked/>
    <w:rsid w:val="007E738F"/>
    <w:rPr>
      <w:rFonts w:cs="Times New Roman"/>
      <w:sz w:val="18"/>
      <w:szCs w:val="18"/>
    </w:rPr>
  </w:style>
  <w:style w:type="paragraph" w:styleId="Footer">
    <w:name w:val="footer"/>
    <w:basedOn w:val="Normal"/>
    <w:link w:val="FooterChar"/>
    <w:uiPriority w:val="99"/>
    <w:rsid w:val="007E73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738F"/>
    <w:rPr>
      <w:rFonts w:cs="Times New Roman"/>
      <w:sz w:val="18"/>
      <w:szCs w:val="18"/>
    </w:rPr>
  </w:style>
  <w:style w:type="paragraph" w:styleId="Header">
    <w:name w:val="header"/>
    <w:basedOn w:val="Normal"/>
    <w:link w:val="HeaderChar"/>
    <w:uiPriority w:val="99"/>
    <w:rsid w:val="007E73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738F"/>
    <w:rPr>
      <w:rFonts w:cs="Times New Roman"/>
      <w:sz w:val="18"/>
      <w:szCs w:val="18"/>
    </w:rPr>
  </w:style>
  <w:style w:type="paragraph" w:styleId="Title">
    <w:name w:val="Title"/>
    <w:basedOn w:val="Normal"/>
    <w:next w:val="Normal"/>
    <w:link w:val="TitleChar"/>
    <w:uiPriority w:val="99"/>
    <w:qFormat/>
    <w:rsid w:val="007E738F"/>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7E738F"/>
    <w:rPr>
      <w:rFonts w:ascii="Cambria" w:eastAsia="宋体" w:hAnsi="Cambria" w:cs="Times New Roman"/>
      <w:b/>
      <w:bCs/>
      <w:sz w:val="32"/>
      <w:szCs w:val="32"/>
    </w:rPr>
  </w:style>
  <w:style w:type="character" w:styleId="PageNumber">
    <w:name w:val="page number"/>
    <w:basedOn w:val="DefaultParagraphFont"/>
    <w:uiPriority w:val="99"/>
    <w:rsid w:val="007E738F"/>
    <w:rPr>
      <w:rFonts w:cs="Times New Roman"/>
    </w:rPr>
  </w:style>
  <w:style w:type="character" w:customStyle="1" w:styleId="Char1">
    <w:name w:val="标题 Char1"/>
    <w:basedOn w:val="DefaultParagraphFont"/>
    <w:uiPriority w:val="99"/>
    <w:rsid w:val="007E738F"/>
    <w:rPr>
      <w:rFonts w:ascii="Cambria" w:eastAsia="宋体" w:hAnsi="Cambria" w:cs="Times New Roman"/>
      <w:b/>
      <w:bCs/>
      <w:sz w:val="32"/>
      <w:szCs w:val="32"/>
    </w:rPr>
  </w:style>
  <w:style w:type="character" w:customStyle="1" w:styleId="font21">
    <w:name w:val="font21"/>
    <w:basedOn w:val="DefaultParagraphFont"/>
    <w:uiPriority w:val="99"/>
    <w:rsid w:val="007E738F"/>
    <w:rPr>
      <w:rFonts w:ascii="仿宋_GB2312" w:eastAsia="仿宋_GB2312" w:cs="仿宋_GB2312"/>
      <w:color w:val="000000"/>
      <w:sz w:val="28"/>
      <w:szCs w:val="28"/>
      <w:u w:val="none"/>
    </w:rPr>
  </w:style>
  <w:style w:type="character" w:customStyle="1" w:styleId="font41">
    <w:name w:val="font41"/>
    <w:basedOn w:val="DefaultParagraphFont"/>
    <w:uiPriority w:val="99"/>
    <w:rsid w:val="007E738F"/>
    <w:rPr>
      <w:rFonts w:ascii="Times New Roman" w:hAnsi="Times New Roman" w:cs="Times New Roman"/>
      <w:color w:val="000000"/>
      <w:sz w:val="28"/>
      <w:szCs w:val="28"/>
      <w:u w:val="none"/>
    </w:rPr>
  </w:style>
  <w:style w:type="character" w:customStyle="1" w:styleId="font01">
    <w:name w:val="font01"/>
    <w:basedOn w:val="DefaultParagraphFont"/>
    <w:uiPriority w:val="99"/>
    <w:rsid w:val="007E738F"/>
    <w:rPr>
      <w:rFonts w:ascii="Times New Roman" w:hAnsi="Times New Roman" w:cs="Times New Roman"/>
      <w:color w:val="00000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27</Pages>
  <Words>1646</Words>
  <Characters>9387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金秋</dc:creator>
  <cp:keywords/>
  <dc:description/>
  <cp:lastModifiedBy>AutoBVT</cp:lastModifiedBy>
  <cp:revision>13</cp:revision>
  <cp:lastPrinted>2021-09-08T01:43:00Z</cp:lastPrinted>
  <dcterms:created xsi:type="dcterms:W3CDTF">2021-08-30T08:23:00Z</dcterms:created>
  <dcterms:modified xsi:type="dcterms:W3CDTF">2021-12-21T14:27:00Z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F991CE69FF424C41B350D64F08218827</vt:lpwstr>
  </property>
</Properties>
</file>