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叶根友毛笔行书2.0版" w:hAnsi="楷体" w:eastAsia="叶根友毛笔行书2.0版"/>
          <w:sz w:val="72"/>
          <w:szCs w:val="72"/>
        </w:rPr>
      </w:pPr>
      <w:bookmarkStart w:id="0" w:name="OLE_LINK5"/>
      <w:bookmarkStart w:id="1" w:name="OLE_LINK6"/>
      <w:r>
        <w:rPr>
          <w:rFonts w:hint="eastAsia" w:ascii="叶根友毛笔行书2.0版" w:hAnsi="楷体" w:eastAsia="叶根友毛笔行书2.0版"/>
          <w:sz w:val="72"/>
          <w:szCs w:val="72"/>
        </w:rPr>
        <w:drawing>
          <wp:inline distT="0" distB="0" distL="114300" distR="114300">
            <wp:extent cx="5210175" cy="1096645"/>
            <wp:effectExtent l="0" t="0" r="9525" b="8255"/>
            <wp:docPr id="8" name="图片 8" descr="简报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简报标题"/>
                    <pic:cNvPicPr>
                      <a:picLocks noChangeAspect="1"/>
                    </pic:cNvPicPr>
                  </pic:nvPicPr>
                  <pic:blipFill>
                    <a:blip r:embed="rId5" cstate="print"/>
                    <a:srcRect l="2399"/>
                    <a:stretch>
                      <a:fillRect/>
                    </a:stretch>
                  </pic:blipFill>
                  <pic:spPr>
                    <a:xfrm>
                      <a:off x="0" y="0"/>
                      <a:ext cx="5210175" cy="1096645"/>
                    </a:xfrm>
                    <a:prstGeom prst="rect">
                      <a:avLst/>
                    </a:prstGeom>
                  </pic:spPr>
                </pic:pic>
              </a:graphicData>
            </a:graphic>
          </wp:inline>
        </w:drawing>
      </w:r>
    </w:p>
    <w:p>
      <w:pPr>
        <w:ind w:firstLine="320" w:firstLineChars="100"/>
        <w:rPr>
          <w:rFonts w:hint="eastAsia" w:ascii="宋体" w:hAnsi="宋体" w:eastAsia="宋体"/>
          <w:b/>
          <w:color w:val="000000" w:themeColor="text1"/>
          <w:sz w:val="30"/>
          <w:szCs w:val="30"/>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posOffset>1656080</wp:posOffset>
                </wp:positionV>
                <wp:extent cx="5579745" cy="28575"/>
                <wp:effectExtent l="0" t="13970" r="1905" b="14605"/>
                <wp:wrapNone/>
                <wp:docPr id="6" name="直接连接符 8"/>
                <wp:cNvGraphicFramePr/>
                <a:graphic xmlns:a="http://schemas.openxmlformats.org/drawingml/2006/main">
                  <a:graphicData uri="http://schemas.microsoft.com/office/word/2010/wordprocessingShape">
                    <wps:wsp>
                      <wps:cNvCnPr/>
                      <wps:spPr>
                        <a:xfrm flipV="1">
                          <a:off x="0" y="0"/>
                          <a:ext cx="5579745" cy="2857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接连接符 8" o:spid="_x0000_s1026" o:spt="20" style="position:absolute;left:0pt;flip:y;margin-top:130.4pt;height:2.25pt;width:439.35pt;mso-position-horizontal:center;mso-position-horizontal-relative:page;mso-position-vertical-relative:margin;z-index:251659264;mso-width-relative:page;mso-height-relative:page;" filled="f" stroked="t" coordsize="21600,21600" o:gfxdata="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tzTOdoAAAAIAQAADwAAAAAAAAABACAAAAAiAAAAZHJzL2Rvd25yZXYueG1sUEsBAhQAFAAAAAgA&#10;h07iQMoAgEHqAQAAswMAAA4AAAAAAAAAAQAgAAAAKQEAAGRycy9lMm9Eb2MueG1sUEsFBgAAAAAG&#10;AAYAWQEAAIUFAAAAAA==&#10;">
                <v:fill on="f" focussize="0,0"/>
                <v:stroke weight="2.25pt" color="#FF0000" joinstyle="round"/>
                <v:imagedata o:title=""/>
                <o:lock v:ext="edit" aspectratio="f"/>
              </v:line>
            </w:pict>
          </mc:Fallback>
        </mc:AlternateContent>
      </w:r>
      <w:r>
        <w:rPr>
          <w:rFonts w:hint="eastAsia" w:ascii="宋体" w:hAnsi="宋体" w:eastAsia="宋体"/>
          <w:b/>
          <w:color w:val="000000" w:themeColor="text1"/>
          <w:sz w:val="30"/>
          <w:szCs w:val="30"/>
          <w14:textFill>
            <w14:solidFill>
              <w14:schemeClr w14:val="tx1"/>
            </w14:solidFill>
          </w14:textFill>
        </w:rPr>
        <w:t>2020年</w:t>
      </w:r>
      <w:r>
        <w:rPr>
          <w:rFonts w:hint="eastAsia" w:ascii="宋体" w:hAnsi="宋体"/>
          <w:b/>
          <w:color w:val="000000" w:themeColor="text1"/>
          <w:sz w:val="30"/>
          <w:szCs w:val="30"/>
          <w:lang w:val="en-US" w:eastAsia="zh-CN"/>
          <w14:textFill>
            <w14:solidFill>
              <w14:schemeClr w14:val="tx1"/>
            </w14:solidFill>
          </w14:textFill>
        </w:rPr>
        <w:t>12</w:t>
      </w:r>
      <w:r>
        <w:rPr>
          <w:rFonts w:hint="eastAsia" w:ascii="宋体" w:hAnsi="宋体" w:eastAsia="宋体"/>
          <w:b/>
          <w:color w:val="000000" w:themeColor="text1"/>
          <w:sz w:val="30"/>
          <w:szCs w:val="30"/>
          <w14:textFill>
            <w14:solidFill>
              <w14:schemeClr w14:val="tx1"/>
            </w14:solidFill>
          </w14:textFill>
        </w:rPr>
        <w:t>月</w:t>
      </w:r>
      <w:r>
        <w:rPr>
          <w:rFonts w:hint="eastAsia" w:ascii="宋体" w:hAnsi="宋体" w:eastAsia="宋体"/>
          <w:b/>
          <w:color w:val="000000" w:themeColor="text1"/>
          <w:sz w:val="30"/>
          <w:szCs w:val="30"/>
          <w:lang w:val="en-US" w:eastAsia="zh-CN"/>
          <w14:textFill>
            <w14:solidFill>
              <w14:schemeClr w14:val="tx1"/>
            </w14:solidFill>
          </w14:textFill>
        </w:rPr>
        <w:t>24</w:t>
      </w:r>
      <w:bookmarkStart w:id="6" w:name="_GoBack"/>
      <w:bookmarkEnd w:id="6"/>
      <w:r>
        <w:rPr>
          <w:rFonts w:hint="eastAsia" w:ascii="宋体" w:hAnsi="宋体" w:eastAsia="宋体"/>
          <w:b/>
          <w:color w:val="000000" w:themeColor="text1"/>
          <w:sz w:val="30"/>
          <w:szCs w:val="30"/>
          <w14:textFill>
            <w14:solidFill>
              <w14:schemeClr w14:val="tx1"/>
            </w14:solidFill>
          </w14:textFill>
        </w:rPr>
        <w:t>日   第</w:t>
      </w:r>
      <w:r>
        <w:rPr>
          <w:rFonts w:hint="eastAsia" w:ascii="宋体" w:hAnsi="宋体" w:eastAsia="宋体"/>
          <w:b/>
          <w:color w:val="000000" w:themeColor="text1"/>
          <w:sz w:val="30"/>
          <w:szCs w:val="30"/>
          <w:lang w:val="en-US" w:eastAsia="zh-CN"/>
          <w14:textFill>
            <w14:solidFill>
              <w14:schemeClr w14:val="tx1"/>
            </w14:solidFill>
          </w14:textFill>
        </w:rPr>
        <w:t>12</w:t>
      </w:r>
      <w:r>
        <w:rPr>
          <w:rFonts w:hint="eastAsia" w:ascii="宋体" w:hAnsi="宋体" w:eastAsia="宋体"/>
          <w:b/>
          <w:color w:val="000000" w:themeColor="text1"/>
          <w:sz w:val="30"/>
          <w:szCs w:val="30"/>
          <w14:textFill>
            <w14:solidFill>
              <w14:schemeClr w14:val="tx1"/>
            </w14:solidFill>
          </w14:textFill>
        </w:rPr>
        <w:t>期(总第</w:t>
      </w:r>
      <w:r>
        <w:rPr>
          <w:rFonts w:hint="eastAsia" w:ascii="宋体" w:hAnsi="宋体" w:eastAsia="宋体"/>
          <w:b/>
          <w:color w:val="000000" w:themeColor="text1"/>
          <w:sz w:val="30"/>
          <w:szCs w:val="30"/>
          <w:lang w:val="en-US" w:eastAsia="zh-CN"/>
          <w14:textFill>
            <w14:solidFill>
              <w14:schemeClr w14:val="tx1"/>
            </w14:solidFill>
          </w14:textFill>
        </w:rPr>
        <w:t>12</w:t>
      </w:r>
      <w:r>
        <w:rPr>
          <w:rFonts w:hint="eastAsia" w:ascii="宋体" w:hAnsi="宋体" w:eastAsia="宋体"/>
          <w:b/>
          <w:color w:val="000000" w:themeColor="text1"/>
          <w:sz w:val="30"/>
          <w:szCs w:val="30"/>
          <w14:textFill>
            <w14:solidFill>
              <w14:schemeClr w14:val="tx1"/>
            </w14:solidFill>
          </w14:textFill>
        </w:rPr>
        <w:t>期)</w:t>
      </w:r>
      <w:r>
        <w:rPr>
          <w:rFonts w:hint="eastAsia" w:ascii="宋体" w:hAnsi="宋体" w:eastAsia="宋体"/>
          <w:b/>
          <w:color w:val="000000" w:themeColor="text1"/>
          <w:sz w:val="30"/>
          <w:szCs w:val="30"/>
          <w:lang w:val="en-US" w:eastAsia="zh-CN"/>
          <w14:textFill>
            <w14:solidFill>
              <w14:schemeClr w14:val="tx1"/>
            </w14:solidFill>
          </w14:textFill>
        </w:rPr>
        <w:t xml:space="preserve">   </w:t>
      </w:r>
      <w:r>
        <w:rPr>
          <w:color w:val="000000" w:themeColor="text1"/>
          <w:sz w:val="30"/>
          <w:szCs w:val="30"/>
          <w14:textFill>
            <w14:solidFill>
              <w14:schemeClr w14:val="tx1"/>
            </w14:solidFill>
          </w14:textFill>
        </w:rPr>
        <w:t xml:space="preserve"> </w:t>
      </w:r>
      <w:r>
        <w:rPr>
          <w:rFonts w:hint="eastAsia" w:ascii="宋体" w:hAnsi="宋体" w:eastAsia="宋体"/>
          <w:b/>
          <w:color w:val="000000" w:themeColor="text1"/>
          <w:sz w:val="30"/>
          <w:szCs w:val="30"/>
          <w14:textFill>
            <w14:solidFill>
              <w14:schemeClr w14:val="tx1"/>
            </w14:solidFill>
          </w14:textFill>
        </w:rPr>
        <w:t>秘书处编印</w:t>
      </w:r>
      <w:bookmarkEnd w:id="0"/>
      <w:bookmarkEnd w:id="1"/>
    </w:p>
    <w:p>
      <w:pPr>
        <w:ind w:firstLine="301" w:firstLineChars="100"/>
        <w:rPr>
          <w:rFonts w:hint="eastAsia" w:ascii="宋体" w:hAnsi="宋体" w:eastAsia="宋体"/>
          <w:b/>
          <w:color w:val="000000" w:themeColor="text1"/>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200"/>
        <w:ind w:left="0" w:firstLine="0" w:firstLineChars="0"/>
        <w:jc w:val="center"/>
        <w:textAlignment w:val="auto"/>
        <w:rPr>
          <w:rFonts w:hint="eastAsia" w:ascii="宋体" w:hAnsi="宋体" w:eastAsia="宋体"/>
          <w:b/>
          <w:color w:val="FF0000"/>
          <w:sz w:val="44"/>
          <w:szCs w:val="44"/>
          <w:lang w:eastAsia="zh-CN"/>
        </w:rPr>
      </w:pPr>
      <w:r>
        <w:rPr>
          <w:rFonts w:hint="eastAsia" w:ascii="宋体" w:hAnsi="宋体" w:eastAsia="宋体"/>
          <w:b/>
          <w:color w:val="FF0000"/>
          <w:sz w:val="44"/>
          <w:szCs w:val="44"/>
          <w:lang w:eastAsia="zh-CN"/>
        </w:rPr>
        <w:drawing>
          <wp:inline distT="0" distB="0" distL="114300" distR="114300">
            <wp:extent cx="2892425" cy="1903095"/>
            <wp:effectExtent l="0" t="0" r="3175" b="1905"/>
            <wp:docPr id="1" name="图片 1" descr="e3883ffd68b36940f92b076c5a89e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3883ffd68b36940f92b076c5a89e81"/>
                    <pic:cNvPicPr>
                      <a:picLocks noChangeAspect="1"/>
                    </pic:cNvPicPr>
                  </pic:nvPicPr>
                  <pic:blipFill>
                    <a:blip r:embed="rId6"/>
                    <a:srcRect l="2629" t="1399" r="1583" b="1869"/>
                    <a:stretch>
                      <a:fillRect/>
                    </a:stretch>
                  </pic:blipFill>
                  <pic:spPr>
                    <a:xfrm>
                      <a:off x="0" y="0"/>
                      <a:ext cx="2892425" cy="190309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200"/>
        <w:ind w:left="0" w:firstLine="0" w:firstLineChars="0"/>
        <w:jc w:val="center"/>
        <w:textAlignment w:val="auto"/>
        <w:rPr>
          <w:rFonts w:hint="eastAsia" w:ascii="黑体" w:hAnsi="黑体" w:eastAsia="黑体" w:cs="黑体"/>
          <w:b/>
          <w:color w:val="FF0000"/>
          <w:sz w:val="44"/>
          <w:szCs w:val="44"/>
        </w:rPr>
      </w:pPr>
      <w:r>
        <w:rPr>
          <w:rFonts w:hint="eastAsia" w:ascii="黑体" w:hAnsi="黑体" w:eastAsia="黑体" w:cs="黑体"/>
          <w:b/>
          <w:color w:val="FF0000"/>
          <w:sz w:val="44"/>
          <w:szCs w:val="44"/>
          <w:lang w:eastAsia="zh-CN"/>
        </w:rPr>
        <w:t>喜讯：</w:t>
      </w:r>
      <w:r>
        <w:rPr>
          <w:rFonts w:hint="eastAsia" w:ascii="黑体" w:hAnsi="黑体" w:eastAsia="黑体" w:cs="黑体"/>
          <w:b/>
          <w:color w:val="FF0000"/>
          <w:sz w:val="44"/>
          <w:szCs w:val="44"/>
        </w:rPr>
        <w:t>热烈祝贺泉州市建设工程质量安全协会</w:t>
      </w:r>
      <w:r>
        <w:rPr>
          <w:rFonts w:hint="eastAsia" w:ascii="黑体" w:hAnsi="黑体" w:eastAsia="黑体" w:cs="黑体"/>
          <w:b/>
          <w:color w:val="FF0000"/>
          <w:sz w:val="44"/>
          <w:szCs w:val="44"/>
          <w:lang w:eastAsia="zh-CN"/>
        </w:rPr>
        <w:t>荣获中国社会组织评估</w:t>
      </w:r>
      <w:r>
        <w:rPr>
          <w:rFonts w:hint="eastAsia" w:ascii="黑体" w:hAnsi="黑体" w:eastAsia="黑体" w:cs="黑体"/>
          <w:b/>
          <w:color w:val="FF0000"/>
          <w:sz w:val="44"/>
          <w:szCs w:val="44"/>
        </w:rPr>
        <w:t>5A级社会组织</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2020年12月11日下午，泉州市民政局在泉州市科技馆学术报告厅，举行了2019年度市级</w:t>
      </w:r>
      <w:bookmarkStart w:id="2" w:name="OLE_LINK1"/>
      <w:bookmarkStart w:id="3" w:name="OLE_LINK2"/>
      <w:r>
        <w:rPr>
          <w:rFonts w:hint="eastAsia" w:asciiTheme="minorEastAsia" w:hAnsiTheme="minorEastAsia" w:eastAsiaTheme="minorEastAsia" w:cstheme="minorEastAsia"/>
          <w:sz w:val="28"/>
          <w:szCs w:val="28"/>
        </w:rPr>
        <w:t>社会组织</w:t>
      </w:r>
      <w:bookmarkEnd w:id="2"/>
      <w:bookmarkEnd w:id="3"/>
      <w:r>
        <w:rPr>
          <w:rFonts w:hint="eastAsia" w:asciiTheme="minorEastAsia" w:hAnsiTheme="minorEastAsia" w:eastAsiaTheme="minorEastAsia" w:cstheme="minorEastAsia"/>
          <w:sz w:val="28"/>
          <w:szCs w:val="28"/>
        </w:rPr>
        <w:t>等级评估授牌仪式</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暨党建第四期大讲堂主题活动。泉州市民政局和泉州市科协分管领导莅临会议向获得5A级</w:t>
      </w:r>
      <w:r>
        <w:rPr>
          <w:rFonts w:hint="eastAsia" w:asciiTheme="minorEastAsia" w:hAnsiTheme="minorEastAsia" w:eastAsiaTheme="minorEastAsia" w:cstheme="minorEastAsia"/>
          <w:sz w:val="28"/>
          <w:szCs w:val="28"/>
          <w:lang w:val="en-US" w:eastAsia="zh-CN"/>
        </w:rPr>
        <w:t>10家</w:t>
      </w:r>
      <w:r>
        <w:rPr>
          <w:rFonts w:hint="eastAsia" w:asciiTheme="minorEastAsia" w:hAnsiTheme="minorEastAsia" w:eastAsiaTheme="minorEastAsia" w:cstheme="minorEastAsia"/>
          <w:sz w:val="28"/>
          <w:szCs w:val="28"/>
        </w:rPr>
        <w:t>、4A级</w:t>
      </w:r>
      <w:r>
        <w:rPr>
          <w:rFonts w:hint="eastAsia" w:asciiTheme="minorEastAsia" w:hAnsiTheme="minorEastAsia" w:eastAsiaTheme="minorEastAsia" w:cstheme="minorEastAsia"/>
          <w:sz w:val="28"/>
          <w:szCs w:val="28"/>
          <w:lang w:val="en-US" w:eastAsia="zh-CN"/>
        </w:rPr>
        <w:t>10家</w:t>
      </w:r>
      <w:r>
        <w:rPr>
          <w:rFonts w:hint="eastAsia" w:asciiTheme="minorEastAsia" w:hAnsiTheme="minorEastAsia" w:eastAsiaTheme="minorEastAsia" w:cstheme="minorEastAsia"/>
          <w:sz w:val="28"/>
          <w:szCs w:val="28"/>
        </w:rPr>
        <w:t>、3</w:t>
      </w:r>
      <w:bookmarkStart w:id="4" w:name="OLE_LINK29"/>
      <w:bookmarkStart w:id="5" w:name="OLE_LINK30"/>
      <w:r>
        <w:rPr>
          <w:rFonts w:hint="eastAsia" w:asciiTheme="minorEastAsia" w:hAnsiTheme="minorEastAsia" w:eastAsiaTheme="minorEastAsia" w:cstheme="minorEastAsia"/>
          <w:sz w:val="28"/>
          <w:szCs w:val="28"/>
        </w:rPr>
        <w:t>A级</w:t>
      </w:r>
      <w:bookmarkEnd w:id="4"/>
      <w:bookmarkEnd w:id="5"/>
      <w:r>
        <w:rPr>
          <w:rFonts w:hint="eastAsia" w:asciiTheme="minorEastAsia" w:hAnsiTheme="minorEastAsia" w:eastAsiaTheme="minorEastAsia" w:cstheme="minorEastAsia"/>
          <w:sz w:val="28"/>
          <w:szCs w:val="28"/>
          <w:lang w:val="en-US" w:eastAsia="zh-CN"/>
        </w:rPr>
        <w:t>21家</w:t>
      </w:r>
      <w:r>
        <w:rPr>
          <w:rFonts w:hint="eastAsia" w:asciiTheme="minorEastAsia" w:hAnsiTheme="minorEastAsia" w:eastAsiaTheme="minorEastAsia" w:cstheme="minorEastAsia"/>
          <w:sz w:val="28"/>
          <w:szCs w:val="28"/>
        </w:rPr>
        <w:t>参会社会组织代表授牌，并在会上勉励参会社会组织再接再厉，为我市社会组织健康发展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规范发展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努力提升服务社会的能力，再创佳绩，再立新功。泉州市泉大社会组织促进中心李向明博士受评估专家组委托，向大会就评估工作过程做详细汇报。李晖会长代表协会，接受市民政局分管领导授予的</w:t>
      </w:r>
      <w:r>
        <w:rPr>
          <w:rFonts w:hint="eastAsia" w:asciiTheme="minorEastAsia" w:hAnsiTheme="minorEastAsia" w:eastAsiaTheme="minorEastAsia" w:cstheme="minorEastAsia"/>
          <w:sz w:val="28"/>
          <w:szCs w:val="28"/>
          <w:lang w:val="en-US" w:eastAsia="zh-CN"/>
        </w:rPr>
        <w:t>AAAA</w:t>
      </w:r>
      <w:r>
        <w:rPr>
          <w:rFonts w:hint="eastAsia" w:asciiTheme="minorEastAsia" w:hAnsiTheme="minorEastAsia" w:eastAsiaTheme="minorEastAsia" w:cstheme="minorEastAsia"/>
          <w:sz w:val="28"/>
          <w:szCs w:val="28"/>
        </w:rPr>
        <w:t>A级</w:t>
      </w:r>
      <w:r>
        <w:rPr>
          <w:rFonts w:hint="eastAsia" w:asciiTheme="minorEastAsia" w:hAnsiTheme="minorEastAsia" w:eastAsiaTheme="minorEastAsia" w:cstheme="minorEastAsia"/>
          <w:sz w:val="28"/>
          <w:szCs w:val="28"/>
          <w:lang w:eastAsia="zh-CN"/>
        </w:rPr>
        <w:t>铭牌和等级证书</w:t>
      </w:r>
      <w:r>
        <w:rPr>
          <w:rFonts w:hint="eastAsia" w:asciiTheme="minorEastAsia" w:hAnsiTheme="minorEastAsia" w:eastAsiaTheme="minorEastAsia" w:cstheme="minorEastAsia"/>
          <w:sz w:val="28"/>
          <w:szCs w:val="28"/>
        </w:rPr>
        <w:t>。</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val="0"/>
        <w:snapToGrid w:val="0"/>
        <w:spacing w:after="0" w:line="360" w:lineRule="auto"/>
        <w:ind w:firstLine="723" w:firstLineChars="200"/>
        <w:textAlignment w:val="auto"/>
        <w:rPr>
          <w:rFonts w:hint="eastAsia" w:asciiTheme="minorEastAsia" w:hAnsiTheme="minorEastAsia" w:eastAsiaTheme="minorEastAsia" w:cstheme="minorEastAsia"/>
          <w:sz w:val="28"/>
          <w:szCs w:val="28"/>
        </w:rPr>
      </w:pPr>
      <w:r>
        <w:rPr>
          <w:rFonts w:ascii="宋体" w:hAnsi="宋体" w:eastAsia="宋体"/>
          <w:b/>
          <w:sz w:val="36"/>
          <w:szCs w:val="36"/>
        </w:rPr>
        <w:drawing>
          <wp:anchor distT="0" distB="0" distL="0" distR="0" simplePos="0" relativeHeight="251660288" behindDoc="0" locked="0" layoutInCell="1" allowOverlap="1">
            <wp:simplePos x="0" y="0"/>
            <wp:positionH relativeFrom="page">
              <wp:posOffset>1124585</wp:posOffset>
            </wp:positionH>
            <wp:positionV relativeFrom="margin">
              <wp:posOffset>45085</wp:posOffset>
            </wp:positionV>
            <wp:extent cx="2167255" cy="1630045"/>
            <wp:effectExtent l="0" t="0" r="4445" b="8255"/>
            <wp:wrapSquare wrapText="bothSides"/>
            <wp:docPr id="3" name="图片 3" descr="C:\Users\asus\Desktop\获市民政局授5A级组织牌匾图片\IMG_3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sus\Desktop\获市民政局授5A级组织牌匾图片\IMG_3480.JPG"/>
                    <pic:cNvPicPr>
                      <a:picLocks noChangeAspect="1" noChangeArrowheads="1"/>
                    </pic:cNvPicPr>
                  </pic:nvPicPr>
                  <pic:blipFill>
                    <a:blip r:embed="rId7" cstate="print"/>
                    <a:srcRect l="3251" t="4605" r="12822"/>
                    <a:stretch>
                      <a:fillRect/>
                    </a:stretch>
                  </pic:blipFill>
                  <pic:spPr>
                    <a:xfrm>
                      <a:off x="0" y="0"/>
                      <a:ext cx="2167255" cy="1630045"/>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sz w:val="28"/>
          <w:szCs w:val="28"/>
        </w:rPr>
        <w:t>社会组织等级评估是一项旨在提升社会组织的服务能力和公信力的重要工作。获得3A以上评估等级的社会组织，可以优先接受政府职能转移，可以优先获得政府购买服务，可以优先获得政府奖励。我协会自2003年成立以来，始终致力于泉州市建筑行业质量、安全的提升，积极推动建筑行业的</w:t>
      </w:r>
      <w:r>
        <w:rPr>
          <w:rFonts w:hint="eastAsia" w:asciiTheme="minorEastAsia" w:hAnsiTheme="minorEastAsia" w:eastAsiaTheme="minorEastAsia" w:cstheme="minorEastAsia"/>
          <w:sz w:val="28"/>
          <w:szCs w:val="28"/>
          <w:lang w:eastAsia="zh-CN"/>
        </w:rPr>
        <w:t>质量品牌建设</w:t>
      </w:r>
      <w:r>
        <w:rPr>
          <w:rFonts w:hint="eastAsia" w:asciiTheme="minorEastAsia" w:hAnsiTheme="minorEastAsia" w:eastAsiaTheme="minorEastAsia" w:cstheme="minorEastAsia"/>
          <w:sz w:val="28"/>
          <w:szCs w:val="28"/>
        </w:rPr>
        <w:t>，发挥着党和政府与企业的桥梁纽带作用。值此荣获5A级社会组织，将是我会新的起点，我们定当更好地反映行业愿望，维护行业利益，努力为会员单位提供更优质、更高效的服务。</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b/>
          <w:color w:val="FF0000"/>
          <w:sz w:val="44"/>
          <w:szCs w:val="44"/>
          <w:lang w:eastAsia="zh-CN"/>
        </w:rPr>
      </w:pPr>
      <w:r>
        <w:rPr>
          <w:rFonts w:hint="eastAsia" w:ascii="仿宋" w:hAnsi="仿宋" w:eastAsia="仿宋"/>
          <w:sz w:val="32"/>
          <w:szCs w:val="32"/>
          <w:lang w:eastAsia="zh-CN"/>
        </w:rPr>
        <w:drawing>
          <wp:inline distT="0" distB="0" distL="114300" distR="114300">
            <wp:extent cx="3371850" cy="2443480"/>
            <wp:effectExtent l="0" t="0" r="0" b="13970"/>
            <wp:docPr id="5" name="图片 5" descr="1608018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08018350(1)"/>
                    <pic:cNvPicPr>
                      <a:picLocks noChangeAspect="1"/>
                    </pic:cNvPicPr>
                  </pic:nvPicPr>
                  <pic:blipFill>
                    <a:blip r:embed="rId8"/>
                    <a:srcRect l="7053" t="5649" r="3377" b="9570"/>
                    <a:stretch>
                      <a:fillRect/>
                    </a:stretch>
                  </pic:blipFill>
                  <pic:spPr>
                    <a:xfrm>
                      <a:off x="0" y="0"/>
                      <a:ext cx="3371850" cy="2443480"/>
                    </a:xfrm>
                    <a:prstGeom prst="rect">
                      <a:avLst/>
                    </a:prstGeom>
                  </pic:spPr>
                </pic:pic>
              </a:graphicData>
            </a:graphic>
          </wp:inline>
        </w:drawing>
      </w:r>
    </w:p>
    <w:p>
      <w:pPr>
        <w:jc w:val="center"/>
        <w:rPr>
          <w:rFonts w:ascii="宋体" w:hAnsi="宋体" w:eastAsia="宋体"/>
          <w:b/>
          <w:sz w:val="36"/>
          <w:szCs w:val="36"/>
        </w:rPr>
      </w:pPr>
    </w:p>
    <w:p>
      <w:pPr>
        <w:jc w:val="left"/>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p>
      <w:pPr>
        <w:rPr>
          <w:rFonts w:ascii="宋体" w:hAnsi="宋体" w:eastAsia="宋体"/>
          <w:b/>
          <w:sz w:val="36"/>
          <w:szCs w:val="36"/>
        </w:rPr>
      </w:pPr>
    </w:p>
    <w:sectPr>
      <w:footerReference r:id="rId3" w:type="default"/>
      <w:pgSz w:w="11906" w:h="16838"/>
      <w:pgMar w:top="1440" w:right="1800" w:bottom="878" w:left="1800"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formatting="1" w:enforcement="1" w:cryptProviderType="rsaFull" w:cryptAlgorithmClass="hash" w:cryptAlgorithmType="typeAny" w:cryptAlgorithmSid="4" w:cryptSpinCount="0" w:hash="Io2vWqPBGBq76j+qr6G2lXFysdo=" w:salt="lO3zLfFU0fQ/xFffKsNRJA=="/>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B3B"/>
    <w:rsid w:val="000C1B1A"/>
    <w:rsid w:val="00100308"/>
    <w:rsid w:val="00105369"/>
    <w:rsid w:val="00172C75"/>
    <w:rsid w:val="00216590"/>
    <w:rsid w:val="002B100D"/>
    <w:rsid w:val="00323B43"/>
    <w:rsid w:val="0034233D"/>
    <w:rsid w:val="0036402D"/>
    <w:rsid w:val="003D37D8"/>
    <w:rsid w:val="004358AB"/>
    <w:rsid w:val="0052797B"/>
    <w:rsid w:val="0055776E"/>
    <w:rsid w:val="005931C9"/>
    <w:rsid w:val="005F78F9"/>
    <w:rsid w:val="0063166B"/>
    <w:rsid w:val="00634A31"/>
    <w:rsid w:val="006D3058"/>
    <w:rsid w:val="008B7726"/>
    <w:rsid w:val="00901BAA"/>
    <w:rsid w:val="00AE12A4"/>
    <w:rsid w:val="00C54D9F"/>
    <w:rsid w:val="00C554C3"/>
    <w:rsid w:val="00C75B3B"/>
    <w:rsid w:val="00D812BF"/>
    <w:rsid w:val="00DA2959"/>
    <w:rsid w:val="00DA38E5"/>
    <w:rsid w:val="00E241F6"/>
    <w:rsid w:val="00F17BDF"/>
    <w:rsid w:val="05301BF2"/>
    <w:rsid w:val="06FD4153"/>
    <w:rsid w:val="1BE24560"/>
    <w:rsid w:val="1D9D59E3"/>
    <w:rsid w:val="263C37CC"/>
    <w:rsid w:val="29D311AA"/>
    <w:rsid w:val="37B52B30"/>
    <w:rsid w:val="3F793CB9"/>
    <w:rsid w:val="40E20E83"/>
    <w:rsid w:val="561E0805"/>
    <w:rsid w:val="5755090C"/>
    <w:rsid w:val="586E3D51"/>
    <w:rsid w:val="6DD40921"/>
    <w:rsid w:val="6E220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pPr>
      <w:spacing w:after="0"/>
    </w:pPr>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Words>
  <Characters>141</Characters>
  <Lines>1</Lines>
  <Paragraphs>1</Paragraphs>
  <TotalTime>34</TotalTime>
  <ScaleCrop>false</ScaleCrop>
  <LinksUpToDate>false</LinksUpToDate>
  <CharactersWithSpaces>164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2020-11-19T03:09:00Z</dcterms:created>
  <dc:creator>asus</dc:creator>
  <cp:lastModifiedBy>Administrator</cp:lastModifiedBy>
  <dcterms:modified xsi:type="dcterms:W3CDTF">2020-12-24T07:42:07Z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